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30A13" w14:textId="77777777" w:rsidR="0023444F" w:rsidRPr="00AD6D3E" w:rsidRDefault="00AE0321">
      <w:pPr>
        <w:keepNext/>
        <w:spacing w:after="40"/>
        <w:jc w:val="center"/>
        <w:rPr>
          <w:szCs w:val="20"/>
        </w:rPr>
      </w:pPr>
      <w:r w:rsidRPr="00AD6D3E">
        <w:rPr>
          <w:b/>
          <w:color w:val="002060"/>
          <w:szCs w:val="20"/>
        </w:rPr>
        <w:t>GÜNLÜK PLAN</w:t>
      </w:r>
    </w:p>
    <w:p w14:paraId="647650EB" w14:textId="77777777" w:rsidR="0023444F" w:rsidRPr="00AD6D3E" w:rsidRDefault="00AE0321">
      <w:pPr>
        <w:keepNext/>
        <w:spacing w:after="40"/>
        <w:rPr>
          <w:szCs w:val="20"/>
        </w:rPr>
      </w:pPr>
      <w:r w:rsidRPr="00AD6D3E">
        <w:rPr>
          <w:b/>
          <w:szCs w:val="20"/>
        </w:rPr>
        <w:t xml:space="preserve">Okul Adı: </w:t>
      </w:r>
    </w:p>
    <w:p w14:paraId="2A0B354B" w14:textId="77777777" w:rsidR="0023444F" w:rsidRPr="00AD6D3E" w:rsidRDefault="00AE0321">
      <w:pPr>
        <w:keepNext/>
        <w:spacing w:after="40"/>
        <w:rPr>
          <w:szCs w:val="20"/>
        </w:rPr>
      </w:pPr>
      <w:r w:rsidRPr="00AD6D3E">
        <w:rPr>
          <w:b/>
          <w:szCs w:val="20"/>
        </w:rPr>
        <w:t xml:space="preserve">Öğretmen Adı: </w:t>
      </w:r>
    </w:p>
    <w:p w14:paraId="0B0843A2" w14:textId="77777777" w:rsidR="0023444F" w:rsidRPr="00AD6D3E" w:rsidRDefault="00AE0321">
      <w:pPr>
        <w:spacing w:after="40"/>
        <w:rPr>
          <w:szCs w:val="20"/>
        </w:rPr>
      </w:pPr>
      <w:r w:rsidRPr="00AD6D3E">
        <w:rPr>
          <w:b/>
          <w:szCs w:val="20"/>
        </w:rPr>
        <w:t>Yaş Grubu:</w:t>
      </w:r>
      <w:r w:rsidRPr="00AD6D3E">
        <w:rPr>
          <w:color w:val="000000"/>
          <w:szCs w:val="20"/>
        </w:rPr>
        <w:t xml:space="preserve"> 60–72 Ay (5 Yaş)</w:t>
      </w:r>
    </w:p>
    <w:p w14:paraId="571758F8" w14:textId="230B7036" w:rsidR="0023444F" w:rsidRPr="00AD6D3E" w:rsidRDefault="00AE0321">
      <w:pPr>
        <w:spacing w:after="40"/>
        <w:rPr>
          <w:szCs w:val="20"/>
        </w:rPr>
      </w:pPr>
      <w:r w:rsidRPr="00AD6D3E">
        <w:rPr>
          <w:b/>
          <w:szCs w:val="20"/>
        </w:rPr>
        <w:t>Tarih:</w:t>
      </w:r>
      <w:r w:rsidRPr="00AD6D3E">
        <w:rPr>
          <w:color w:val="000000"/>
          <w:szCs w:val="20"/>
        </w:rPr>
        <w:t xml:space="preserve"> 2</w:t>
      </w:r>
      <w:r w:rsidR="00934DCB" w:rsidRPr="00AD6D3E">
        <w:rPr>
          <w:color w:val="000000"/>
          <w:szCs w:val="20"/>
        </w:rPr>
        <w:t>6</w:t>
      </w:r>
      <w:r w:rsidRPr="00AD6D3E">
        <w:rPr>
          <w:color w:val="000000"/>
          <w:szCs w:val="20"/>
        </w:rPr>
        <w:t xml:space="preserve"> / 11 / 2026</w:t>
      </w:r>
    </w:p>
    <w:p w14:paraId="35BD07FF" w14:textId="77777777" w:rsidR="0023444F" w:rsidRPr="00AD6D3E" w:rsidRDefault="00AE0321">
      <w:pPr>
        <w:keepNext/>
        <w:spacing w:after="40"/>
        <w:rPr>
          <w:szCs w:val="20"/>
        </w:rPr>
      </w:pPr>
      <w:r w:rsidRPr="00AD6D3E">
        <w:rPr>
          <w:b/>
          <w:color w:val="FF0000"/>
          <w:szCs w:val="20"/>
        </w:rPr>
        <w:t>ALAN BECERİLERİ, ÖĞRENME ÇIKTILARI VE SÜREÇ BİLEŞENLERİ</w:t>
      </w:r>
    </w:p>
    <w:p w14:paraId="2FE89CAD" w14:textId="77777777" w:rsidR="0023444F" w:rsidRPr="00AD6D3E" w:rsidRDefault="00AE0321">
      <w:pPr>
        <w:keepNext/>
        <w:spacing w:after="40"/>
        <w:rPr>
          <w:szCs w:val="20"/>
        </w:rPr>
      </w:pPr>
      <w:r w:rsidRPr="00AD6D3E">
        <w:rPr>
          <w:b/>
          <w:color w:val="000000"/>
          <w:szCs w:val="20"/>
        </w:rPr>
        <w:t>Türkçe Alanı</w:t>
      </w:r>
    </w:p>
    <w:p w14:paraId="09CF66ED" w14:textId="77777777" w:rsidR="0023444F" w:rsidRPr="00AD6D3E" w:rsidRDefault="00AE0321">
      <w:pPr>
        <w:keepNext/>
        <w:spacing w:after="40"/>
        <w:rPr>
          <w:szCs w:val="20"/>
        </w:rPr>
      </w:pPr>
      <w:r w:rsidRPr="00AD6D3E">
        <w:rPr>
          <w:b/>
          <w:color w:val="000000"/>
          <w:szCs w:val="20"/>
        </w:rPr>
        <w:t>TADB. Dinleme / İzleme</w:t>
      </w:r>
    </w:p>
    <w:p w14:paraId="74AC4FE9" w14:textId="77777777" w:rsidR="0023444F" w:rsidRPr="00AD6D3E" w:rsidRDefault="00AE0321">
      <w:pPr>
        <w:keepNext/>
        <w:spacing w:after="40"/>
        <w:rPr>
          <w:szCs w:val="20"/>
        </w:rPr>
      </w:pPr>
      <w:r w:rsidRPr="00AD6D3E">
        <w:rPr>
          <w:b/>
          <w:color w:val="000000"/>
          <w:szCs w:val="20"/>
        </w:rPr>
        <w:t>TADB.4. Dinledikleri / izledikleri şiir, hikâye, tekerleme, video, tiyatro, animasyon gibi materyalleri değerlendirebilme</w:t>
      </w:r>
    </w:p>
    <w:p w14:paraId="1182983B" w14:textId="77777777" w:rsidR="0023444F" w:rsidRPr="00AD6D3E" w:rsidRDefault="00AE0321">
      <w:pPr>
        <w:spacing w:after="40"/>
        <w:rPr>
          <w:szCs w:val="20"/>
        </w:rPr>
      </w:pPr>
      <w:r w:rsidRPr="00AD6D3E">
        <w:rPr>
          <w:color w:val="000000"/>
          <w:szCs w:val="20"/>
        </w:rPr>
        <w:t>TADB.4.a. Dinledikleri / izledikleri materyallere ilişkin duygu ve düşüncelerini ifade eder.</w:t>
      </w:r>
    </w:p>
    <w:p w14:paraId="5A16C934" w14:textId="77777777" w:rsidR="0023444F" w:rsidRPr="00AD6D3E" w:rsidRDefault="00AE0321">
      <w:pPr>
        <w:spacing w:after="40"/>
        <w:rPr>
          <w:szCs w:val="20"/>
        </w:rPr>
      </w:pPr>
      <w:r w:rsidRPr="00AD6D3E">
        <w:rPr>
          <w:color w:val="000000"/>
          <w:szCs w:val="20"/>
        </w:rPr>
        <w:t>TADB.4.b. Dinleme / izleme ortamını değerlendirir.</w:t>
      </w:r>
    </w:p>
    <w:p w14:paraId="3731AB74" w14:textId="77777777" w:rsidR="0023444F" w:rsidRPr="00AD6D3E" w:rsidRDefault="00AE0321">
      <w:pPr>
        <w:keepNext/>
        <w:spacing w:after="40"/>
        <w:rPr>
          <w:szCs w:val="20"/>
        </w:rPr>
      </w:pPr>
      <w:r w:rsidRPr="00AD6D3E">
        <w:rPr>
          <w:b/>
          <w:color w:val="000000"/>
          <w:szCs w:val="20"/>
        </w:rPr>
        <w:t>Fen Alanı</w:t>
      </w:r>
    </w:p>
    <w:p w14:paraId="078B59A2" w14:textId="77777777" w:rsidR="0023444F" w:rsidRPr="00AD6D3E" w:rsidRDefault="00AE0321">
      <w:pPr>
        <w:keepNext/>
        <w:spacing w:after="40"/>
        <w:rPr>
          <w:szCs w:val="20"/>
        </w:rPr>
      </w:pPr>
      <w:r w:rsidRPr="00AD6D3E">
        <w:rPr>
          <w:b/>
          <w:color w:val="000000"/>
          <w:szCs w:val="20"/>
        </w:rPr>
        <w:t>FBAB12. Kanıt Kullanma</w:t>
      </w:r>
    </w:p>
    <w:p w14:paraId="07FA6330" w14:textId="77777777" w:rsidR="0023444F" w:rsidRPr="00AD6D3E" w:rsidRDefault="00AE0321">
      <w:pPr>
        <w:keepNext/>
        <w:spacing w:after="40"/>
        <w:rPr>
          <w:szCs w:val="20"/>
        </w:rPr>
      </w:pPr>
      <w:r w:rsidRPr="00AD6D3E">
        <w:rPr>
          <w:b/>
          <w:color w:val="000000"/>
          <w:szCs w:val="20"/>
        </w:rPr>
        <w:t>FAB.12. Bilimsel olayları / olguları açıklamak için kanıtlar kullanabilme</w:t>
      </w:r>
    </w:p>
    <w:p w14:paraId="2BBBD8EB" w14:textId="77777777" w:rsidR="0023444F" w:rsidRPr="00AD6D3E" w:rsidRDefault="00AE0321">
      <w:pPr>
        <w:spacing w:after="40"/>
        <w:rPr>
          <w:szCs w:val="20"/>
        </w:rPr>
      </w:pPr>
      <w:r w:rsidRPr="00AD6D3E">
        <w:rPr>
          <w:color w:val="000000"/>
          <w:szCs w:val="20"/>
        </w:rPr>
        <w:t>FAB.12.a. Karşılaştığı problemlerin çözümüne yönelik elde ettiği verileri çizim, işaret, sembol ve görsellerle kaydeder.</w:t>
      </w:r>
    </w:p>
    <w:p w14:paraId="607D76DA" w14:textId="77777777" w:rsidR="0023444F" w:rsidRPr="00AD6D3E" w:rsidRDefault="00AE0321">
      <w:pPr>
        <w:spacing w:after="40"/>
        <w:rPr>
          <w:szCs w:val="20"/>
        </w:rPr>
      </w:pPr>
      <w:r w:rsidRPr="00AD6D3E">
        <w:rPr>
          <w:color w:val="000000"/>
          <w:szCs w:val="20"/>
        </w:rPr>
        <w:t>FAB.12.c. Gözlem ve verilere dayalı açıklamalar yapar.</w:t>
      </w:r>
    </w:p>
    <w:p w14:paraId="48456DF9" w14:textId="77777777" w:rsidR="0023444F" w:rsidRPr="00AD6D3E" w:rsidRDefault="00AE0321">
      <w:pPr>
        <w:keepNext/>
        <w:spacing w:after="40"/>
        <w:rPr>
          <w:szCs w:val="20"/>
        </w:rPr>
      </w:pPr>
      <w:r w:rsidRPr="00AD6D3E">
        <w:rPr>
          <w:b/>
          <w:color w:val="000000"/>
          <w:szCs w:val="20"/>
        </w:rPr>
        <w:t>FBAB13. Bilimsel Sorgulama</w:t>
      </w:r>
    </w:p>
    <w:p w14:paraId="2A98CF10" w14:textId="77777777" w:rsidR="0023444F" w:rsidRPr="00AD6D3E" w:rsidRDefault="00AE0321">
      <w:pPr>
        <w:keepNext/>
        <w:spacing w:after="40"/>
        <w:rPr>
          <w:szCs w:val="20"/>
        </w:rPr>
      </w:pPr>
      <w:r w:rsidRPr="00AD6D3E">
        <w:rPr>
          <w:b/>
          <w:color w:val="000000"/>
          <w:szCs w:val="20"/>
        </w:rPr>
        <w:t>FAB.13. Fene yönelik günlük hayatla ilişkili olay, olgu ve / veya durumlara yönelik bilimsel sorgulama yapabilme</w:t>
      </w:r>
    </w:p>
    <w:p w14:paraId="434C57FA" w14:textId="77777777" w:rsidR="0023444F" w:rsidRPr="00AD6D3E" w:rsidRDefault="00AE0321">
      <w:pPr>
        <w:spacing w:after="40"/>
        <w:rPr>
          <w:szCs w:val="20"/>
        </w:rPr>
      </w:pPr>
      <w:r w:rsidRPr="00AD6D3E">
        <w:rPr>
          <w:color w:val="000000"/>
          <w:szCs w:val="20"/>
        </w:rPr>
        <w:t>FAB.13.a. Günlük yaşamda karşılaştığı nesne / olay / olgulara ilişkin sorular sorar.</w:t>
      </w:r>
    </w:p>
    <w:p w14:paraId="62D7F061" w14:textId="77777777" w:rsidR="0023444F" w:rsidRPr="00AD6D3E" w:rsidRDefault="00AE0321">
      <w:pPr>
        <w:spacing w:after="40"/>
        <w:rPr>
          <w:szCs w:val="20"/>
        </w:rPr>
      </w:pPr>
      <w:r w:rsidRPr="00AD6D3E">
        <w:rPr>
          <w:color w:val="000000"/>
          <w:szCs w:val="20"/>
        </w:rPr>
        <w:t>FAB.13.c. Merak ettiği durumlara yönelik incelemeler yapar.</w:t>
      </w:r>
    </w:p>
    <w:p w14:paraId="017903D8" w14:textId="77777777" w:rsidR="0023444F" w:rsidRPr="00AD6D3E" w:rsidRDefault="00AE0321">
      <w:pPr>
        <w:keepNext/>
        <w:spacing w:after="40"/>
        <w:rPr>
          <w:szCs w:val="20"/>
        </w:rPr>
      </w:pPr>
      <w:r w:rsidRPr="00AD6D3E">
        <w:rPr>
          <w:b/>
          <w:color w:val="000000"/>
          <w:szCs w:val="20"/>
        </w:rPr>
        <w:t>Sosyal Alan</w:t>
      </w:r>
    </w:p>
    <w:p w14:paraId="1A953563" w14:textId="77777777" w:rsidR="0023444F" w:rsidRPr="00AD6D3E" w:rsidRDefault="00AE0321">
      <w:pPr>
        <w:keepNext/>
        <w:spacing w:after="40"/>
        <w:rPr>
          <w:szCs w:val="20"/>
        </w:rPr>
      </w:pPr>
      <w:r w:rsidRPr="00AD6D3E">
        <w:rPr>
          <w:b/>
          <w:color w:val="000000"/>
          <w:szCs w:val="20"/>
        </w:rPr>
        <w:t>SBAB1. Zamanı Algılama ve Kronolojik Düşünme</w:t>
      </w:r>
    </w:p>
    <w:p w14:paraId="692DC81E" w14:textId="77777777" w:rsidR="0023444F" w:rsidRPr="00AD6D3E" w:rsidRDefault="00AE0321">
      <w:pPr>
        <w:keepNext/>
        <w:spacing w:after="40"/>
        <w:rPr>
          <w:szCs w:val="20"/>
        </w:rPr>
      </w:pPr>
      <w:r w:rsidRPr="00AD6D3E">
        <w:rPr>
          <w:b/>
          <w:color w:val="000000"/>
          <w:szCs w:val="20"/>
        </w:rPr>
        <w:t>SAB.3. Olay / dönem ve kavramların zamanla geçirdikleri değişim / dönüşümleri karşılaştırarak ifade edebilme</w:t>
      </w:r>
    </w:p>
    <w:p w14:paraId="1C63123C" w14:textId="77777777" w:rsidR="0023444F" w:rsidRPr="00AD6D3E" w:rsidRDefault="00AE0321">
      <w:pPr>
        <w:spacing w:after="40"/>
        <w:rPr>
          <w:szCs w:val="20"/>
        </w:rPr>
      </w:pPr>
      <w:r w:rsidRPr="00AD6D3E">
        <w:rPr>
          <w:color w:val="000000"/>
          <w:szCs w:val="20"/>
        </w:rPr>
        <w:t>SAB.3.a. Çeşitli nesnelerin geçmişteki hâllerini inceler.</w:t>
      </w:r>
    </w:p>
    <w:p w14:paraId="1FBF562D" w14:textId="77777777" w:rsidR="0023444F" w:rsidRPr="00AD6D3E" w:rsidRDefault="00AE0321">
      <w:pPr>
        <w:spacing w:after="40"/>
        <w:rPr>
          <w:szCs w:val="20"/>
        </w:rPr>
      </w:pPr>
      <w:r w:rsidRPr="00AD6D3E">
        <w:rPr>
          <w:color w:val="000000"/>
          <w:szCs w:val="20"/>
        </w:rPr>
        <w:t>SAB.3.b. Çeşitli nesnelerin geçmişteki ve şimdiki hâllerini karşılaştırarak benzerlik ve farklılıklarını söyler.</w:t>
      </w:r>
    </w:p>
    <w:p w14:paraId="112D9BEC" w14:textId="77777777" w:rsidR="0023444F" w:rsidRPr="00AD6D3E" w:rsidRDefault="00AE0321">
      <w:pPr>
        <w:keepNext/>
        <w:spacing w:after="40"/>
        <w:rPr>
          <w:szCs w:val="20"/>
        </w:rPr>
      </w:pPr>
      <w:r w:rsidRPr="00AD6D3E">
        <w:rPr>
          <w:b/>
          <w:color w:val="000000"/>
          <w:szCs w:val="20"/>
        </w:rPr>
        <w:t>Hareket ve Sağlık Alanı</w:t>
      </w:r>
    </w:p>
    <w:p w14:paraId="1DC368AE" w14:textId="77777777" w:rsidR="0023444F" w:rsidRPr="00AD6D3E" w:rsidRDefault="00AE0321">
      <w:pPr>
        <w:keepNext/>
        <w:spacing w:after="40"/>
        <w:rPr>
          <w:szCs w:val="20"/>
        </w:rPr>
      </w:pPr>
      <w:r w:rsidRPr="00AD6D3E">
        <w:rPr>
          <w:b/>
          <w:color w:val="000000"/>
          <w:szCs w:val="20"/>
        </w:rPr>
        <w:t>HSAB2. Sağlıklı Yaşam ve Öz Bakım Becerileri</w:t>
      </w:r>
    </w:p>
    <w:p w14:paraId="6C939AAC" w14:textId="77777777" w:rsidR="0023444F" w:rsidRPr="00AD6D3E" w:rsidRDefault="00AE0321">
      <w:pPr>
        <w:keepNext/>
        <w:spacing w:after="40"/>
        <w:rPr>
          <w:szCs w:val="20"/>
        </w:rPr>
      </w:pPr>
      <w:r w:rsidRPr="00AD6D3E">
        <w:rPr>
          <w:b/>
          <w:color w:val="000000"/>
          <w:szCs w:val="20"/>
        </w:rPr>
        <w:t>HSAB.8. Temel kişisel hijyen ve bulunduğu ortamın düzeninin farkında olabilme</w:t>
      </w:r>
    </w:p>
    <w:p w14:paraId="75A1B2EA" w14:textId="77777777" w:rsidR="0023444F" w:rsidRPr="00AD6D3E" w:rsidRDefault="00AE0321">
      <w:pPr>
        <w:spacing w:after="40"/>
        <w:rPr>
          <w:szCs w:val="20"/>
        </w:rPr>
      </w:pPr>
      <w:r w:rsidRPr="00AD6D3E">
        <w:rPr>
          <w:color w:val="000000"/>
          <w:szCs w:val="20"/>
        </w:rPr>
        <w:t>HSAB.8.a. Kişisel temizliğinin sorumluluğunu alır.</w:t>
      </w:r>
    </w:p>
    <w:p w14:paraId="5759B3B7" w14:textId="77777777" w:rsidR="0023444F" w:rsidRPr="00AD6D3E" w:rsidRDefault="00AE0321">
      <w:pPr>
        <w:keepNext/>
        <w:spacing w:after="40"/>
        <w:rPr>
          <w:szCs w:val="20"/>
        </w:rPr>
      </w:pPr>
      <w:r w:rsidRPr="00AD6D3E">
        <w:rPr>
          <w:b/>
          <w:color w:val="000000"/>
          <w:szCs w:val="20"/>
        </w:rPr>
        <w:t>Sanat Alanı</w:t>
      </w:r>
    </w:p>
    <w:p w14:paraId="2750654C" w14:textId="77777777" w:rsidR="0023444F" w:rsidRPr="00AD6D3E" w:rsidRDefault="00AE0321">
      <w:pPr>
        <w:keepNext/>
        <w:spacing w:after="40"/>
        <w:rPr>
          <w:szCs w:val="20"/>
        </w:rPr>
      </w:pPr>
      <w:r w:rsidRPr="00AD6D3E">
        <w:rPr>
          <w:b/>
          <w:color w:val="000000"/>
          <w:szCs w:val="20"/>
        </w:rPr>
        <w:t>SNAB1. Sanat Türlerini Anlama</w:t>
      </w:r>
    </w:p>
    <w:p w14:paraId="524AEB13" w14:textId="77777777" w:rsidR="0023444F" w:rsidRPr="00AD6D3E" w:rsidRDefault="00AE0321">
      <w:pPr>
        <w:keepNext/>
        <w:spacing w:after="40"/>
        <w:rPr>
          <w:szCs w:val="20"/>
        </w:rPr>
      </w:pPr>
      <w:r w:rsidRPr="00AD6D3E">
        <w:rPr>
          <w:b/>
          <w:color w:val="000000"/>
          <w:szCs w:val="20"/>
        </w:rPr>
        <w:t>SNAB.1. Sanat türlerini tanıyabilme</w:t>
      </w:r>
    </w:p>
    <w:p w14:paraId="1F292945" w14:textId="77777777" w:rsidR="0023444F" w:rsidRPr="00AD6D3E" w:rsidRDefault="00AE0321">
      <w:pPr>
        <w:spacing w:after="40"/>
        <w:rPr>
          <w:szCs w:val="20"/>
        </w:rPr>
      </w:pPr>
      <w:r w:rsidRPr="00AD6D3E">
        <w:rPr>
          <w:color w:val="000000"/>
          <w:szCs w:val="20"/>
        </w:rPr>
        <w:t>SNAB.1.a. Sanat türlerini ifade eder.</w:t>
      </w:r>
    </w:p>
    <w:p w14:paraId="09210F17" w14:textId="77777777" w:rsidR="0023444F" w:rsidRPr="00AD6D3E" w:rsidRDefault="00AE0321">
      <w:pPr>
        <w:spacing w:after="40"/>
        <w:rPr>
          <w:szCs w:val="20"/>
        </w:rPr>
      </w:pPr>
      <w:r w:rsidRPr="00AD6D3E">
        <w:rPr>
          <w:color w:val="000000"/>
          <w:szCs w:val="20"/>
        </w:rPr>
        <w:t>SNAB.1.b. Sanat eserinde kullanılan materyalleri ifade eder.</w:t>
      </w:r>
    </w:p>
    <w:p w14:paraId="544CA2B9" w14:textId="77777777" w:rsidR="0023444F" w:rsidRPr="00AD6D3E" w:rsidRDefault="00AE0321">
      <w:pPr>
        <w:keepNext/>
        <w:spacing w:after="40"/>
        <w:rPr>
          <w:szCs w:val="20"/>
        </w:rPr>
      </w:pPr>
      <w:r w:rsidRPr="00AD6D3E">
        <w:rPr>
          <w:b/>
          <w:color w:val="000000"/>
          <w:szCs w:val="20"/>
        </w:rPr>
        <w:t>Müzik Alanı</w:t>
      </w:r>
    </w:p>
    <w:p w14:paraId="1B0B63FB" w14:textId="77777777" w:rsidR="0023444F" w:rsidRPr="00AD6D3E" w:rsidRDefault="00AE0321">
      <w:pPr>
        <w:keepNext/>
        <w:spacing w:after="40"/>
        <w:rPr>
          <w:szCs w:val="20"/>
        </w:rPr>
      </w:pPr>
      <w:r w:rsidRPr="00AD6D3E">
        <w:rPr>
          <w:b/>
          <w:color w:val="000000"/>
          <w:szCs w:val="20"/>
        </w:rPr>
        <w:t>MSB2. Müziksel Söyleme</w:t>
      </w:r>
    </w:p>
    <w:p w14:paraId="1F0766AF" w14:textId="77777777" w:rsidR="0023444F" w:rsidRPr="00AD6D3E" w:rsidRDefault="00AE0321">
      <w:pPr>
        <w:keepNext/>
        <w:spacing w:after="40"/>
        <w:rPr>
          <w:szCs w:val="20"/>
        </w:rPr>
      </w:pPr>
      <w:r w:rsidRPr="00AD6D3E">
        <w:rPr>
          <w:b/>
          <w:color w:val="000000"/>
          <w:szCs w:val="20"/>
        </w:rPr>
        <w:t>MSB.2. Söyleme becerilerini sınıf içinde sergileyebilme</w:t>
      </w:r>
    </w:p>
    <w:p w14:paraId="79FAFA86" w14:textId="77777777" w:rsidR="0023444F" w:rsidRPr="00AD6D3E" w:rsidRDefault="00AE0321">
      <w:pPr>
        <w:spacing w:after="40"/>
        <w:rPr>
          <w:szCs w:val="20"/>
        </w:rPr>
      </w:pPr>
      <w:r w:rsidRPr="00AD6D3E">
        <w:rPr>
          <w:color w:val="000000"/>
          <w:szCs w:val="20"/>
        </w:rPr>
        <w:t>MSB.2.a. Şarkıyı grupla ya da tek başına söyler.</w:t>
      </w:r>
    </w:p>
    <w:p w14:paraId="2C69D44D" w14:textId="77777777" w:rsidR="0023444F" w:rsidRPr="00AD6D3E" w:rsidRDefault="00AE0321">
      <w:pPr>
        <w:keepNext/>
        <w:spacing w:after="40"/>
        <w:rPr>
          <w:szCs w:val="20"/>
        </w:rPr>
      </w:pPr>
      <w:r w:rsidRPr="00AD6D3E">
        <w:rPr>
          <w:b/>
          <w:color w:val="FF0000"/>
          <w:szCs w:val="20"/>
        </w:rPr>
        <w:t>EĞİLİMLER</w:t>
      </w:r>
    </w:p>
    <w:p w14:paraId="73025DEB" w14:textId="77777777" w:rsidR="0023444F" w:rsidRPr="00AD6D3E" w:rsidRDefault="00AE0321">
      <w:pPr>
        <w:keepNext/>
        <w:spacing w:after="0"/>
        <w:rPr>
          <w:rFonts w:cs="Comic Sans MS"/>
          <w:b/>
          <w:bCs/>
          <w:szCs w:val="20"/>
        </w:rPr>
      </w:pPr>
      <w:r w:rsidRPr="00AD6D3E">
        <w:rPr>
          <w:rFonts w:cs="Comic Sans MS"/>
          <w:b/>
          <w:bCs/>
          <w:szCs w:val="20"/>
        </w:rPr>
        <w:t>E1. Benlik Eğilimleri</w:t>
      </w:r>
    </w:p>
    <w:p w14:paraId="3CD9F94E" w14:textId="77777777" w:rsidR="0023444F" w:rsidRPr="00AD6D3E" w:rsidRDefault="00AE0321">
      <w:pPr>
        <w:rPr>
          <w:szCs w:val="20"/>
        </w:rPr>
      </w:pPr>
      <w:r w:rsidRPr="00AD6D3E">
        <w:rPr>
          <w:rFonts w:eastAsia="Comic Sans MS" w:cs="Comic Sans MS"/>
          <w:color w:val="000000"/>
          <w:szCs w:val="20"/>
        </w:rPr>
        <w:t>E1.1. Merak</w:t>
      </w:r>
    </w:p>
    <w:p w14:paraId="113E05C6" w14:textId="77777777" w:rsidR="0023444F" w:rsidRPr="00AD6D3E" w:rsidRDefault="00AE0321">
      <w:pPr>
        <w:keepNext/>
        <w:spacing w:after="0"/>
        <w:rPr>
          <w:rFonts w:cs="Comic Sans MS"/>
          <w:b/>
          <w:bCs/>
          <w:szCs w:val="20"/>
        </w:rPr>
      </w:pPr>
      <w:r w:rsidRPr="00AD6D3E">
        <w:rPr>
          <w:rFonts w:cs="Comic Sans MS"/>
          <w:b/>
          <w:bCs/>
          <w:szCs w:val="20"/>
        </w:rPr>
        <w:t>E2. Sosyal Eğilimler</w:t>
      </w:r>
    </w:p>
    <w:p w14:paraId="137027A4" w14:textId="77777777" w:rsidR="0023444F" w:rsidRPr="00AD6D3E" w:rsidRDefault="00AE0321">
      <w:pPr>
        <w:rPr>
          <w:szCs w:val="20"/>
        </w:rPr>
      </w:pPr>
      <w:r w:rsidRPr="00AD6D3E">
        <w:rPr>
          <w:rFonts w:eastAsia="Comic Sans MS" w:cs="Comic Sans MS"/>
          <w:color w:val="000000"/>
          <w:szCs w:val="20"/>
        </w:rPr>
        <w:t>E2.5. Oyunseverlik</w:t>
      </w:r>
    </w:p>
    <w:p w14:paraId="50AD8695" w14:textId="77777777" w:rsidR="0023444F" w:rsidRPr="00AD6D3E" w:rsidRDefault="00AE0321">
      <w:pPr>
        <w:keepNext/>
        <w:spacing w:after="40"/>
        <w:rPr>
          <w:szCs w:val="20"/>
        </w:rPr>
      </w:pPr>
      <w:r w:rsidRPr="00AD6D3E">
        <w:rPr>
          <w:b/>
          <w:color w:val="FF0000"/>
          <w:szCs w:val="20"/>
        </w:rPr>
        <w:lastRenderedPageBreak/>
        <w:t>PROGRAMLAR ARASI BİLEŞENLER</w:t>
      </w:r>
    </w:p>
    <w:p w14:paraId="2C10F153" w14:textId="77777777" w:rsidR="0023444F" w:rsidRPr="00AD6D3E" w:rsidRDefault="00AE0321">
      <w:pPr>
        <w:keepNext/>
        <w:spacing w:after="40"/>
        <w:rPr>
          <w:szCs w:val="20"/>
        </w:rPr>
      </w:pPr>
      <w:r w:rsidRPr="00AD6D3E">
        <w:rPr>
          <w:b/>
          <w:color w:val="000000"/>
          <w:szCs w:val="20"/>
        </w:rPr>
        <w:t>Değerler</w:t>
      </w:r>
    </w:p>
    <w:p w14:paraId="2106C5E9" w14:textId="77777777" w:rsidR="0023444F" w:rsidRPr="00AD6D3E" w:rsidRDefault="00AE0321">
      <w:pPr>
        <w:keepNext/>
        <w:spacing w:after="40"/>
        <w:rPr>
          <w:szCs w:val="20"/>
        </w:rPr>
      </w:pPr>
      <w:r w:rsidRPr="00AD6D3E">
        <w:rPr>
          <w:b/>
          <w:szCs w:val="20"/>
        </w:rPr>
        <w:t>D13. Sağlıklı Yaşam</w:t>
      </w:r>
    </w:p>
    <w:p w14:paraId="1BE33D6F" w14:textId="77777777" w:rsidR="0023444F" w:rsidRPr="00AD6D3E" w:rsidRDefault="00AE0321">
      <w:pPr>
        <w:spacing w:after="40"/>
        <w:rPr>
          <w:szCs w:val="20"/>
        </w:rPr>
      </w:pPr>
      <w:r w:rsidRPr="00AD6D3E">
        <w:rPr>
          <w:szCs w:val="20"/>
        </w:rPr>
        <w:t>D13.3. İnsan sağlığını önemsemek</w:t>
      </w:r>
    </w:p>
    <w:p w14:paraId="0A59AFAD" w14:textId="77777777" w:rsidR="0023444F" w:rsidRPr="00AD6D3E" w:rsidRDefault="00AE0321">
      <w:pPr>
        <w:keepNext/>
        <w:spacing w:after="40"/>
        <w:rPr>
          <w:szCs w:val="20"/>
        </w:rPr>
      </w:pPr>
      <w:r w:rsidRPr="00AD6D3E">
        <w:rPr>
          <w:b/>
          <w:szCs w:val="20"/>
        </w:rPr>
        <w:t>D16. Sorumluluk</w:t>
      </w:r>
    </w:p>
    <w:p w14:paraId="2DB54396" w14:textId="77777777" w:rsidR="0023444F" w:rsidRPr="00AD6D3E" w:rsidRDefault="00AE0321">
      <w:pPr>
        <w:spacing w:after="40"/>
        <w:rPr>
          <w:szCs w:val="20"/>
        </w:rPr>
      </w:pPr>
      <w:r w:rsidRPr="00AD6D3E">
        <w:rPr>
          <w:szCs w:val="20"/>
        </w:rPr>
        <w:t>D16.1. Kendine karşı görevlerini yerine getirmek</w:t>
      </w:r>
    </w:p>
    <w:p w14:paraId="1DEE8CC3" w14:textId="77777777" w:rsidR="0023444F" w:rsidRPr="00AD6D3E" w:rsidRDefault="00AE0321">
      <w:pPr>
        <w:keepNext/>
        <w:spacing w:after="40"/>
        <w:rPr>
          <w:szCs w:val="20"/>
        </w:rPr>
      </w:pPr>
      <w:r w:rsidRPr="00AD6D3E">
        <w:rPr>
          <w:b/>
          <w:szCs w:val="20"/>
        </w:rPr>
        <w:t>D18. Temizlik</w:t>
      </w:r>
    </w:p>
    <w:p w14:paraId="639AE250" w14:textId="77777777" w:rsidR="0023444F" w:rsidRPr="00AD6D3E" w:rsidRDefault="00AE0321">
      <w:pPr>
        <w:spacing w:after="40"/>
        <w:rPr>
          <w:szCs w:val="20"/>
        </w:rPr>
      </w:pPr>
      <w:r w:rsidRPr="00AD6D3E">
        <w:rPr>
          <w:szCs w:val="20"/>
        </w:rPr>
        <w:t>D18.1. Kişisel temizlik ve bakımına önem vermek</w:t>
      </w:r>
    </w:p>
    <w:p w14:paraId="47E91039" w14:textId="77777777" w:rsidR="0023444F" w:rsidRPr="00AD6D3E" w:rsidRDefault="00AE0321">
      <w:pPr>
        <w:spacing w:after="40"/>
        <w:rPr>
          <w:szCs w:val="20"/>
        </w:rPr>
      </w:pPr>
      <w:r w:rsidRPr="00AD6D3E">
        <w:rPr>
          <w:szCs w:val="20"/>
        </w:rPr>
        <w:t>D18.2. Yaşadığı ortamın temizliğine dikkat etmek</w:t>
      </w:r>
    </w:p>
    <w:p w14:paraId="53202988" w14:textId="77777777" w:rsidR="0023444F" w:rsidRPr="00AD6D3E" w:rsidRDefault="00AE0321">
      <w:pPr>
        <w:keepNext/>
        <w:spacing w:after="40"/>
        <w:rPr>
          <w:szCs w:val="20"/>
        </w:rPr>
      </w:pPr>
      <w:r w:rsidRPr="00AD6D3E">
        <w:rPr>
          <w:b/>
          <w:color w:val="000000"/>
          <w:szCs w:val="20"/>
        </w:rPr>
        <w:t>Okuryazarlık Becerileri</w:t>
      </w:r>
    </w:p>
    <w:p w14:paraId="13E6238C" w14:textId="77777777" w:rsidR="0023444F" w:rsidRPr="00AD6D3E" w:rsidRDefault="00AE0321">
      <w:pPr>
        <w:keepNext/>
        <w:spacing w:after="40"/>
        <w:rPr>
          <w:szCs w:val="20"/>
        </w:rPr>
      </w:pPr>
      <w:r w:rsidRPr="00AD6D3E">
        <w:rPr>
          <w:b/>
          <w:szCs w:val="20"/>
        </w:rPr>
        <w:t>OB4. Görsel Okuryazarlık</w:t>
      </w:r>
    </w:p>
    <w:p w14:paraId="7EEE5CDD" w14:textId="77777777" w:rsidR="0023444F" w:rsidRPr="00AD6D3E" w:rsidRDefault="00AE0321">
      <w:pPr>
        <w:keepNext/>
        <w:spacing w:after="40"/>
        <w:rPr>
          <w:szCs w:val="20"/>
        </w:rPr>
      </w:pPr>
      <w:r w:rsidRPr="00AD6D3E">
        <w:rPr>
          <w:b/>
          <w:szCs w:val="20"/>
        </w:rPr>
        <w:t>OB5. Kültür Okuryazarlığı</w:t>
      </w:r>
    </w:p>
    <w:p w14:paraId="77B8913B" w14:textId="77777777" w:rsidR="0023444F" w:rsidRPr="00AD6D3E" w:rsidRDefault="00AE0321">
      <w:pPr>
        <w:keepNext/>
        <w:spacing w:after="40"/>
        <w:rPr>
          <w:szCs w:val="20"/>
        </w:rPr>
      </w:pPr>
      <w:r w:rsidRPr="00AD6D3E">
        <w:rPr>
          <w:b/>
          <w:color w:val="FF0000"/>
          <w:szCs w:val="20"/>
        </w:rPr>
        <w:t>İÇERİK ÇERÇEVESİ</w:t>
      </w:r>
    </w:p>
    <w:p w14:paraId="7EA87054" w14:textId="77777777" w:rsidR="0023444F" w:rsidRPr="00AD6D3E" w:rsidRDefault="00AE0321">
      <w:pPr>
        <w:keepNext/>
        <w:spacing w:after="40"/>
        <w:rPr>
          <w:b/>
          <w:color w:val="323E4F"/>
          <w:szCs w:val="20"/>
        </w:rPr>
      </w:pPr>
      <w:r w:rsidRPr="00AD6D3E">
        <w:rPr>
          <w:b/>
          <w:color w:val="2E74B5"/>
          <w:szCs w:val="20"/>
        </w:rPr>
        <w:t>Kavramlar:</w:t>
      </w:r>
    </w:p>
    <w:p w14:paraId="1EEA35F0" w14:textId="77777777" w:rsidR="0023444F" w:rsidRPr="00AD6D3E" w:rsidRDefault="00AE0321">
      <w:pPr>
        <w:spacing w:after="40"/>
        <w:rPr>
          <w:szCs w:val="20"/>
        </w:rPr>
      </w:pPr>
      <w:r w:rsidRPr="00AD6D3E">
        <w:rPr>
          <w:b/>
          <w:color w:val="002060"/>
          <w:szCs w:val="20"/>
        </w:rPr>
        <w:t>Zıt:</w:t>
      </w:r>
      <w:r w:rsidRPr="00AD6D3E">
        <w:rPr>
          <w:color w:val="000000"/>
          <w:szCs w:val="20"/>
        </w:rPr>
        <w:t xml:space="preserve"> Temiz–kirli.</w:t>
      </w:r>
    </w:p>
    <w:p w14:paraId="1A23EF90" w14:textId="77777777" w:rsidR="0023444F" w:rsidRPr="00AD6D3E" w:rsidRDefault="00AE0321">
      <w:pPr>
        <w:spacing w:after="40"/>
        <w:rPr>
          <w:szCs w:val="20"/>
        </w:rPr>
      </w:pPr>
      <w:r w:rsidRPr="00AD6D3E">
        <w:rPr>
          <w:b/>
          <w:color w:val="002060"/>
          <w:szCs w:val="20"/>
        </w:rPr>
        <w:t>Zaman:</w:t>
      </w:r>
      <w:r w:rsidRPr="00AD6D3E">
        <w:rPr>
          <w:color w:val="000000"/>
          <w:szCs w:val="20"/>
        </w:rPr>
        <w:t xml:space="preserve"> Önce–sonra.</w:t>
      </w:r>
      <w:r w:rsidRPr="00AD6D3E">
        <w:rPr>
          <w:szCs w:val="20"/>
        </w:rPr>
        <w:t xml:space="preserve"> Geçmiş–şimdi.</w:t>
      </w:r>
    </w:p>
    <w:p w14:paraId="6FAA23B4" w14:textId="77777777" w:rsidR="0023444F" w:rsidRPr="00AD6D3E" w:rsidRDefault="00AE0321">
      <w:pPr>
        <w:spacing w:after="40"/>
        <w:rPr>
          <w:szCs w:val="20"/>
        </w:rPr>
      </w:pPr>
      <w:r w:rsidRPr="00AD6D3E">
        <w:rPr>
          <w:b/>
          <w:color w:val="2E74B5"/>
          <w:szCs w:val="20"/>
        </w:rPr>
        <w:t>Sözcükler:</w:t>
      </w:r>
      <w:r w:rsidRPr="00AD6D3E">
        <w:rPr>
          <w:color w:val="000000"/>
          <w:szCs w:val="20"/>
        </w:rPr>
        <w:t xml:space="preserve"> Mikrop, mikroskop, sabun, gözlem.</w:t>
      </w:r>
    </w:p>
    <w:p w14:paraId="6D2899AA" w14:textId="77777777" w:rsidR="0023444F" w:rsidRPr="00AD6D3E" w:rsidRDefault="00AE0321">
      <w:pPr>
        <w:spacing w:after="40"/>
        <w:rPr>
          <w:szCs w:val="20"/>
        </w:rPr>
      </w:pPr>
      <w:r w:rsidRPr="00AD6D3E">
        <w:rPr>
          <w:b/>
          <w:color w:val="2E74B5"/>
          <w:szCs w:val="20"/>
        </w:rPr>
        <w:t>Materyaller:</w:t>
      </w:r>
      <w:r w:rsidRPr="00AD6D3E">
        <w:rPr>
          <w:color w:val="000000"/>
          <w:szCs w:val="20"/>
        </w:rPr>
        <w:t xml:space="preserve"> Resim kâğıdı, sulu boya, fırça, su kapları, masa örtüsü, el pompası veya kâğıt yelpaze, boya kalemi. Yıkanabilir parmak boyası, kuru ve nemli kâğıt havlu, sıvı sabun, su, gözlem kâğıdı. Mikrop görseli, yer minderleri, mikroskop fotoğrafları, Akşemseddin görseli. Duygu kartları ve yoklama mandalları.</w:t>
      </w:r>
      <w:r w:rsidRPr="00AD6D3E">
        <w:rPr>
          <w:szCs w:val="20"/>
        </w:rPr>
        <w:t xml:space="preserve"> Eski ve günümüzde kullanılan mikroskopların fotoğrafları.</w:t>
      </w:r>
    </w:p>
    <w:p w14:paraId="499BF08A" w14:textId="77777777" w:rsidR="0023444F" w:rsidRPr="00AD6D3E" w:rsidRDefault="00AE0321">
      <w:pPr>
        <w:spacing w:after="40"/>
        <w:rPr>
          <w:szCs w:val="20"/>
        </w:rPr>
      </w:pPr>
      <w:r w:rsidRPr="00AD6D3E">
        <w:rPr>
          <w:b/>
          <w:color w:val="2E74B5"/>
          <w:szCs w:val="20"/>
        </w:rPr>
        <w:t>Eğitim/Öğrenme Ortamları:</w:t>
      </w:r>
      <w:r w:rsidRPr="00AD6D3E">
        <w:rPr>
          <w:color w:val="000000"/>
          <w:szCs w:val="20"/>
        </w:rPr>
        <w:t xml:space="preserve"> Sınıf, öğrenme merkezleri ve lavabo alanı. Sanat masaları örtülür; su kapları devrilmeyecek biçimde yerleştirilir. Fen masasında temizlik denemesi malzemeleri hazırlanır. Lavaboya güvenli geçiş için yol boş tutulur. Oyun minderleri aralıklı dizilir.</w:t>
      </w:r>
    </w:p>
    <w:p w14:paraId="7E67B99E" w14:textId="77777777" w:rsidR="0023444F" w:rsidRPr="00AD6D3E" w:rsidRDefault="00AE0321">
      <w:pPr>
        <w:keepNext/>
        <w:rPr>
          <w:szCs w:val="20"/>
        </w:rPr>
      </w:pPr>
      <w:r w:rsidRPr="00AD6D3E">
        <w:rPr>
          <w:b/>
          <w:color w:val="4472C4"/>
          <w:szCs w:val="20"/>
        </w:rPr>
        <w:t>ÖĞRENME-ÖĞRETME UYGULAMALARI</w:t>
      </w:r>
    </w:p>
    <w:p w14:paraId="6C48DA48" w14:textId="77777777" w:rsidR="0023444F" w:rsidRPr="00AD6D3E" w:rsidRDefault="00AE0321">
      <w:pPr>
        <w:keepNext/>
        <w:rPr>
          <w:szCs w:val="20"/>
        </w:rPr>
      </w:pPr>
      <w:r w:rsidRPr="00AD6D3E">
        <w:rPr>
          <w:b/>
          <w:color w:val="ED7D31"/>
          <w:szCs w:val="20"/>
        </w:rPr>
        <w:t>GÜNE BAŞLAMA ZAMANI</w:t>
      </w:r>
    </w:p>
    <w:p w14:paraId="41EAEDF9" w14:textId="77777777" w:rsidR="0023444F" w:rsidRPr="00AD6D3E" w:rsidRDefault="00AE0321">
      <w:pPr>
        <w:rPr>
          <w:szCs w:val="20"/>
        </w:rPr>
      </w:pPr>
      <w:r w:rsidRPr="00AD6D3E">
        <w:rPr>
          <w:rFonts w:eastAsia="Comic Sans MS" w:cs="Comic Sans MS"/>
          <w:color w:val="00000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8">
        <w:r w:rsidRPr="00AD6D3E">
          <w:rPr>
            <w:rFonts w:eastAsia="Comic Sans MS" w:cs="Comic Sans MS"/>
            <w:color w:val="0563C1"/>
            <w:szCs w:val="20"/>
            <w:u w:val="single"/>
          </w:rPr>
          <w:t>Mikroplar Elden Ele</w:t>
        </w:r>
      </w:hyperlink>
      <w:r w:rsidRPr="00AD6D3E">
        <w:rPr>
          <w:rFonts w:eastAsia="Comic Sans MS" w:cs="Comic Sans MS"/>
          <w:color w:val="000000"/>
          <w:szCs w:val="20"/>
        </w:rPr>
        <w:t xml:space="preserve"> ve </w:t>
      </w:r>
      <w:hyperlink r:id="rId9">
        <w:r w:rsidRPr="00AD6D3E">
          <w:rPr>
            <w:rFonts w:eastAsia="Comic Sans MS" w:cs="Comic Sans MS"/>
            <w:color w:val="0563C1"/>
            <w:szCs w:val="20"/>
            <w:u w:val="single"/>
          </w:rPr>
          <w:t>Ah Mikrop Vah Mikrop Şarkısı</w:t>
        </w:r>
      </w:hyperlink>
      <w:r w:rsidRPr="00AD6D3E">
        <w:rPr>
          <w:rFonts w:eastAsia="Comic Sans MS" w:cs="Comic Sans MS"/>
          <w:color w:val="000000"/>
          <w:szCs w:val="20"/>
        </w:rPr>
        <w:t xml:space="preserve"> eşliğinde hareket edilir. Daha sonra öğrenme merkezlerinde oyuna geçilir.</w:t>
      </w:r>
    </w:p>
    <w:p w14:paraId="6CB83FFF" w14:textId="77777777" w:rsidR="0023444F" w:rsidRPr="00AD6D3E" w:rsidRDefault="00AE0321">
      <w:pPr>
        <w:keepNext/>
        <w:rPr>
          <w:szCs w:val="20"/>
        </w:rPr>
      </w:pPr>
      <w:r w:rsidRPr="00AD6D3E">
        <w:rPr>
          <w:b/>
          <w:color w:val="ED7D31"/>
          <w:szCs w:val="20"/>
        </w:rPr>
        <w:t>ÖĞRENME MERKEZLERİNDE OYUN</w:t>
      </w:r>
    </w:p>
    <w:p w14:paraId="737C11F8" w14:textId="77777777" w:rsidR="0023444F" w:rsidRPr="00AD6D3E" w:rsidRDefault="00AE0321">
      <w:pPr>
        <w:rPr>
          <w:szCs w:val="20"/>
        </w:rPr>
      </w:pPr>
      <w:r w:rsidRPr="00AD6D3E">
        <w:rPr>
          <w:rFonts w:eastAsia="Comic Sans MS" w:cs="Comic Sans MS"/>
          <w:color w:val="000000"/>
          <w:szCs w:val="20"/>
        </w:rPr>
        <w:t>Çocuklar oynamak istedikleri öğrenme merkezini seçer. İsteyenler oyun hamuruyla oynar veya serbest resim yapar. Fen merkezindeki mikroskop görselleri incelenebilir; kitap merkezinde temizlikle ilgili resimli kitaplara bakılabilir. Öğretmen gerektiğinde oyuna katılır.</w:t>
      </w:r>
    </w:p>
    <w:p w14:paraId="79CA4C81" w14:textId="77777777" w:rsidR="0023444F" w:rsidRPr="00AD6D3E" w:rsidRDefault="00AE0321">
      <w:pPr>
        <w:keepNext/>
        <w:rPr>
          <w:szCs w:val="20"/>
        </w:rPr>
      </w:pPr>
      <w:r w:rsidRPr="00AD6D3E">
        <w:rPr>
          <w:b/>
          <w:color w:val="ED7D31"/>
          <w:szCs w:val="20"/>
        </w:rPr>
        <w:t>BESLENME, TOPLANMA, TEMİZLİK</w:t>
      </w:r>
    </w:p>
    <w:p w14:paraId="60E5E2FA" w14:textId="77777777" w:rsidR="0023444F" w:rsidRPr="00AD6D3E" w:rsidRDefault="00AE0321">
      <w:pPr>
        <w:keepNext/>
        <w:rPr>
          <w:szCs w:val="20"/>
        </w:rPr>
      </w:pPr>
      <w:r w:rsidRPr="00AD6D3E">
        <w:rPr>
          <w:rFonts w:eastAsia="Comic Sans MS" w:cs="Comic Sans MS"/>
          <w:color w:val="000000"/>
          <w:szCs w:val="20"/>
        </w:rPr>
        <w:t>Toplanma zamanı geldiğinde “</w:t>
      </w:r>
      <w:hyperlink r:id="rId10">
        <w:r w:rsidRPr="00AD6D3E">
          <w:rPr>
            <w:rFonts w:eastAsia="Comic Sans MS" w:cs="Comic Sans MS"/>
            <w:color w:val="0563C1"/>
            <w:szCs w:val="20"/>
            <w:u w:val="single"/>
          </w:rPr>
          <w:t>Topla Topla Yerine Koy</w:t>
        </w:r>
      </w:hyperlink>
      <w:r w:rsidRPr="00AD6D3E">
        <w:rPr>
          <w:rFonts w:eastAsia="Comic Sans MS" w:cs="Comic Sans MS"/>
          <w:color w:val="000000"/>
          <w:szCs w:val="20"/>
        </w:rPr>
        <w:t>” şarkısı eşliğinde sınıf toplanmaya başlanır.</w:t>
      </w:r>
    </w:p>
    <w:p w14:paraId="6E41833C" w14:textId="77777777" w:rsidR="0023444F" w:rsidRPr="00AD6D3E" w:rsidRDefault="00AE0321">
      <w:pPr>
        <w:keepNext/>
        <w:suppressAutoHyphens w:val="0"/>
        <w:spacing w:line="240" w:lineRule="auto"/>
        <w:rPr>
          <w:rFonts w:eastAsia="Times New Roman"/>
          <w:color w:val="FF0000"/>
          <w:szCs w:val="20"/>
          <w:lang w:eastAsia="tr-TR"/>
        </w:rPr>
      </w:pPr>
      <w:r w:rsidRPr="00AD6D3E">
        <w:rPr>
          <w:rFonts w:eastAsia="Times New Roman"/>
          <w:b/>
          <w:bCs/>
          <w:color w:val="FF0000"/>
          <w:szCs w:val="20"/>
          <w:lang w:eastAsia="tr-TR"/>
        </w:rPr>
        <w:t>TOPLA TOPLA YERİNE KOY</w:t>
      </w:r>
    </w:p>
    <w:p w14:paraId="62547CA5"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Topla topla yerine koy</w:t>
      </w:r>
    </w:p>
    <w:p w14:paraId="5E3EBCDA" w14:textId="77777777" w:rsidR="0023444F" w:rsidRPr="00AD6D3E" w:rsidRDefault="00AE0321">
      <w:pPr>
        <w:keepNext/>
        <w:suppressAutoHyphens w:val="0"/>
        <w:spacing w:after="0" w:line="240" w:lineRule="auto"/>
        <w:rPr>
          <w:rFonts w:eastAsia="Times New Roman"/>
          <w:szCs w:val="20"/>
          <w:lang w:eastAsia="tr-TR"/>
        </w:rPr>
      </w:pPr>
      <w:r w:rsidRPr="00AD6D3E">
        <w:rPr>
          <w:rFonts w:eastAsia="Times New Roman"/>
          <w:szCs w:val="20"/>
          <w:lang w:eastAsia="tr-TR"/>
        </w:rPr>
        <w:t>Oyuncaklar mutlu olsun</w:t>
      </w:r>
    </w:p>
    <w:p w14:paraId="27DFDB27" w14:textId="77777777" w:rsidR="0023444F" w:rsidRPr="00AD6D3E" w:rsidRDefault="00AE0321">
      <w:pPr>
        <w:keepNext/>
        <w:suppressAutoHyphens w:val="0"/>
        <w:spacing w:after="0" w:line="240" w:lineRule="auto"/>
        <w:rPr>
          <w:rFonts w:eastAsia="Times New Roman"/>
          <w:szCs w:val="20"/>
          <w:lang w:eastAsia="tr-TR"/>
        </w:rPr>
      </w:pPr>
      <w:r w:rsidRPr="00AD6D3E">
        <w:rPr>
          <w:rFonts w:eastAsia="Times New Roman"/>
          <w:szCs w:val="20"/>
          <w:lang w:eastAsia="tr-TR"/>
        </w:rPr>
        <w:t>Arkadaşın da oynasın</w:t>
      </w:r>
    </w:p>
    <w:p w14:paraId="51E7267B" w14:textId="77777777" w:rsidR="0023444F" w:rsidRPr="00AD6D3E" w:rsidRDefault="00AE0321">
      <w:pPr>
        <w:suppressAutoHyphens w:val="0"/>
        <w:spacing w:after="0" w:line="240" w:lineRule="auto"/>
        <w:rPr>
          <w:rFonts w:eastAsia="Times New Roman"/>
          <w:szCs w:val="20"/>
          <w:lang w:eastAsia="tr-TR"/>
        </w:rPr>
      </w:pPr>
      <w:r w:rsidRPr="00AD6D3E">
        <w:rPr>
          <w:rFonts w:eastAsia="Times New Roman"/>
          <w:szCs w:val="20"/>
          <w:lang w:eastAsia="tr-TR"/>
        </w:rPr>
        <w:t>Sınıfımız güzel olsun.</w:t>
      </w:r>
    </w:p>
    <w:p w14:paraId="2BBC292E" w14:textId="77777777" w:rsidR="0023444F" w:rsidRPr="00AD6D3E" w:rsidRDefault="00AE0321">
      <w:pPr>
        <w:suppressAutoHyphens w:val="0"/>
        <w:spacing w:after="0" w:line="240" w:lineRule="auto"/>
        <w:rPr>
          <w:rFonts w:eastAsia="Times New Roman"/>
          <w:szCs w:val="20"/>
          <w:lang w:eastAsia="tr-TR"/>
        </w:rPr>
      </w:pPr>
      <w:r w:rsidRPr="00AD6D3E">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6C84A426" w14:textId="77777777" w:rsidR="0023444F" w:rsidRPr="00AD6D3E" w:rsidRDefault="00AE0321">
      <w:pPr>
        <w:rPr>
          <w:szCs w:val="20"/>
        </w:rPr>
      </w:pPr>
      <w:r w:rsidRPr="00AD6D3E">
        <w:rPr>
          <w:rFonts w:eastAsia="Comic Sans MS" w:cs="Comic Sans MS"/>
          <w:color w:val="00000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379A28DC" w14:textId="77777777" w:rsidR="0023444F" w:rsidRPr="00AD6D3E" w:rsidRDefault="00AE0321">
      <w:pPr>
        <w:keepNext/>
        <w:rPr>
          <w:szCs w:val="20"/>
        </w:rPr>
      </w:pPr>
      <w:r w:rsidRPr="00AD6D3E">
        <w:rPr>
          <w:b/>
          <w:color w:val="ED7D31"/>
          <w:szCs w:val="20"/>
        </w:rPr>
        <w:lastRenderedPageBreak/>
        <w:t>ETKİNLİKLER</w:t>
      </w:r>
    </w:p>
    <w:p w14:paraId="301E5EDB" w14:textId="77777777" w:rsidR="0023444F" w:rsidRPr="00AD6D3E" w:rsidRDefault="00AE0321">
      <w:pPr>
        <w:keepNext/>
        <w:rPr>
          <w:b/>
          <w:bCs/>
          <w:szCs w:val="20"/>
        </w:rPr>
      </w:pPr>
      <w:r w:rsidRPr="00AD6D3E">
        <w:rPr>
          <w:b/>
          <w:bCs/>
          <w:color w:val="000000"/>
          <w:szCs w:val="20"/>
        </w:rPr>
        <w:t>Türkçe ve Sanat (Bütünleştirilmiş Büyük Grup ve Bireysel Etkinlik)</w:t>
      </w:r>
    </w:p>
    <w:p w14:paraId="59469A12" w14:textId="77777777" w:rsidR="00AD6D3E" w:rsidRPr="00AD6D3E" w:rsidRDefault="00AE0321" w:rsidP="00AD6D3E">
      <w:pPr>
        <w:pStyle w:val="NormalWeb"/>
        <w:spacing w:before="0" w:after="0"/>
        <w:rPr>
          <w:rFonts w:ascii="Comic Sans MS" w:hAnsi="Comic Sans MS"/>
          <w:sz w:val="20"/>
          <w:szCs w:val="20"/>
          <w:lang w:eastAsia="tr-TR"/>
        </w:rPr>
      </w:pPr>
      <w:r w:rsidRPr="00AD6D3E">
        <w:rPr>
          <w:rFonts w:ascii="Comic Sans MS" w:eastAsia="Comic Sans MS" w:hAnsi="Comic Sans MS" w:cs="Comic Sans MS"/>
          <w:color w:val="000000"/>
          <w:sz w:val="20"/>
          <w:szCs w:val="20"/>
        </w:rPr>
        <w:t>“</w:t>
      </w:r>
      <w:hyperlink r:id="rId11">
        <w:r w:rsidRPr="00AD6D3E">
          <w:rPr>
            <w:rFonts w:ascii="Comic Sans MS" w:eastAsia="Comic Sans MS" w:hAnsi="Comic Sans MS" w:cs="Comic Sans MS"/>
            <w:color w:val="0563C1"/>
            <w:sz w:val="20"/>
            <w:szCs w:val="20"/>
            <w:u w:val="single"/>
          </w:rPr>
          <w:t>Ellerimizi Yıkayalım</w:t>
        </w:r>
      </w:hyperlink>
      <w:r w:rsidRPr="00AD6D3E">
        <w:rPr>
          <w:rFonts w:ascii="Comic Sans MS" w:eastAsia="Comic Sans MS" w:hAnsi="Comic Sans MS" w:cs="Comic Sans MS"/>
          <w:color w:val="000000"/>
          <w:sz w:val="20"/>
          <w:szCs w:val="20"/>
        </w:rPr>
        <w:t>” eğitici filmi izlenir. Ardından masalara geçilerek “</w:t>
      </w:r>
      <w:hyperlink r:id="rId12">
        <w:r w:rsidRPr="00AD6D3E">
          <w:rPr>
            <w:rFonts w:ascii="Comic Sans MS" w:eastAsia="Comic Sans MS" w:hAnsi="Comic Sans MS" w:cs="Comic Sans MS"/>
            <w:color w:val="0563C1"/>
            <w:sz w:val="20"/>
            <w:szCs w:val="20"/>
            <w:u w:val="single"/>
          </w:rPr>
          <w:t>Mikroplar Elden Ele</w:t>
        </w:r>
      </w:hyperlink>
      <w:r w:rsidRPr="00AD6D3E">
        <w:rPr>
          <w:rFonts w:ascii="Comic Sans MS" w:eastAsia="Comic Sans MS" w:hAnsi="Comic Sans MS" w:cs="Comic Sans MS"/>
          <w:color w:val="000000"/>
          <w:sz w:val="20"/>
          <w:szCs w:val="20"/>
        </w:rPr>
        <w:t>” ve “</w:t>
      </w:r>
      <w:hyperlink r:id="rId13">
        <w:r w:rsidRPr="00AD6D3E">
          <w:rPr>
            <w:rFonts w:ascii="Comic Sans MS" w:eastAsia="Comic Sans MS" w:hAnsi="Comic Sans MS" w:cs="Comic Sans MS"/>
            <w:color w:val="0563C1"/>
            <w:sz w:val="20"/>
            <w:szCs w:val="20"/>
            <w:u w:val="single"/>
          </w:rPr>
          <w:t>Bay Mikrop Şarkısı</w:t>
        </w:r>
      </w:hyperlink>
      <w:r w:rsidRPr="00AD6D3E">
        <w:rPr>
          <w:rFonts w:ascii="Comic Sans MS" w:eastAsia="Comic Sans MS" w:hAnsi="Comic Sans MS" w:cs="Comic Sans MS"/>
          <w:color w:val="000000"/>
          <w:sz w:val="20"/>
          <w:szCs w:val="20"/>
        </w:rPr>
        <w:t xml:space="preserve">” eşliğinde </w:t>
      </w:r>
      <w:r w:rsidR="00AD6D3E" w:rsidRPr="00AD6D3E">
        <w:rPr>
          <w:rFonts w:ascii="Comic Sans MS" w:hAnsi="Comic Sans MS"/>
          <w:sz w:val="20"/>
          <w:szCs w:val="20"/>
          <w:lang w:eastAsia="tr-TR"/>
        </w:rPr>
        <w:t>sulu boya çalışmasına geçilir. Çocuklardan fırçalarını kullanarak kâğıtlarına farklı renklerde sulu boya damlatmaları istenir. “Şimdi boyalara üfleyelim. Bakalım boyalar hangi yöne gidecek, nasıl şekiller oluşacak?” denilerek damlaları üfleyerek dağıtmaları sağlanır. Boyalar kuruduktan sonra oluşan şekillere kalemle gözler ve çizgiler ekleyerek hayalî mikroplar oluşturmaları istenir. “Bunlar bizim hayalimizdeki mikroplar. Gerçek mikroplar böyle görünmeyebilir.” açıklaması yapılır. “Hangi sanat çalışmasını yaptık? Resmimizi yaparken hangi malzemeleri kullandık?” sorularıyla çocukların çalışmalarını anlatmalarına fırsat verilir (SNAB.1.a, SNAB.1.b). Etkinlik sonunda malzemeler birlikte toplanır; çocukların masalarındaki boya ve su izlerini temizleyerek çalışma alanını düzenli bırakmaları desteklenir (D18.2).</w:t>
      </w:r>
    </w:p>
    <w:p w14:paraId="181F1E8C" w14:textId="77777777" w:rsidR="0023444F" w:rsidRPr="00AD6D3E" w:rsidRDefault="00AE0321" w:rsidP="00AD6D3E">
      <w:pPr>
        <w:keepNext/>
        <w:spacing w:after="0"/>
        <w:rPr>
          <w:b/>
          <w:bCs/>
          <w:szCs w:val="20"/>
        </w:rPr>
      </w:pPr>
      <w:r w:rsidRPr="00AD6D3E">
        <w:rPr>
          <w:b/>
          <w:bCs/>
          <w:color w:val="000000"/>
          <w:szCs w:val="20"/>
        </w:rPr>
        <w:t>Türkçe, Sosyal ve Fen (Bütünleştirilmiş Büyük Grup Etkinliği)</w:t>
      </w:r>
    </w:p>
    <w:p w14:paraId="7CE3A232" w14:textId="77777777" w:rsidR="0023444F" w:rsidRPr="00AD6D3E" w:rsidRDefault="00AE0321">
      <w:pPr>
        <w:keepNext/>
        <w:suppressAutoHyphens w:val="0"/>
        <w:spacing w:line="240" w:lineRule="auto"/>
        <w:rPr>
          <w:rFonts w:eastAsia="Times New Roman"/>
          <w:b/>
          <w:bCs/>
          <w:szCs w:val="20"/>
          <w:lang w:eastAsia="tr-TR"/>
        </w:rPr>
      </w:pPr>
      <w:r w:rsidRPr="00AD6D3E">
        <w:rPr>
          <w:rFonts w:eastAsia="Times New Roman"/>
          <w:b/>
          <w:bCs/>
          <w:szCs w:val="20"/>
          <w:lang w:eastAsia="tr-TR"/>
        </w:rPr>
        <w:t>Ben küçük kaplanım.</w:t>
      </w:r>
    </w:p>
    <w:p w14:paraId="43D240FD" w14:textId="77777777" w:rsidR="0023444F" w:rsidRPr="00AD6D3E" w:rsidRDefault="00AE0321">
      <w:pPr>
        <w:keepNext/>
        <w:suppressAutoHyphens w:val="0"/>
        <w:spacing w:line="240" w:lineRule="auto"/>
        <w:rPr>
          <w:rFonts w:eastAsia="Times New Roman"/>
          <w:b/>
          <w:bCs/>
          <w:szCs w:val="20"/>
          <w:lang w:eastAsia="tr-TR"/>
        </w:rPr>
      </w:pPr>
      <w:r w:rsidRPr="00AD6D3E">
        <w:rPr>
          <w:rFonts w:eastAsia="Times New Roman"/>
          <w:b/>
          <w:bCs/>
          <w:szCs w:val="20"/>
          <w:lang w:eastAsia="tr-TR"/>
        </w:rPr>
        <w:t>Taştan taşa atlarım.</w:t>
      </w:r>
    </w:p>
    <w:p w14:paraId="7414083E" w14:textId="77777777" w:rsidR="0023444F" w:rsidRPr="00AD6D3E" w:rsidRDefault="00AE0321">
      <w:pPr>
        <w:keepNext/>
        <w:suppressAutoHyphens w:val="0"/>
        <w:spacing w:line="240" w:lineRule="auto"/>
        <w:rPr>
          <w:rFonts w:eastAsia="Times New Roman"/>
          <w:b/>
          <w:bCs/>
          <w:szCs w:val="20"/>
          <w:lang w:eastAsia="tr-TR"/>
        </w:rPr>
      </w:pPr>
      <w:r w:rsidRPr="00AD6D3E">
        <w:rPr>
          <w:rFonts w:eastAsia="Times New Roman"/>
          <w:b/>
          <w:bCs/>
          <w:szCs w:val="20"/>
          <w:lang w:eastAsia="tr-TR"/>
        </w:rPr>
        <w:t>Minderleri görünce</w:t>
      </w:r>
    </w:p>
    <w:p w14:paraId="3F8D26AA" w14:textId="77777777" w:rsidR="0023444F" w:rsidRPr="00AD6D3E" w:rsidRDefault="00AE0321">
      <w:pPr>
        <w:keepNext/>
        <w:suppressAutoHyphens w:val="0"/>
        <w:spacing w:line="240" w:lineRule="auto"/>
        <w:rPr>
          <w:rFonts w:eastAsia="Times New Roman"/>
          <w:b/>
          <w:bCs/>
          <w:szCs w:val="20"/>
          <w:lang w:eastAsia="tr-TR"/>
        </w:rPr>
      </w:pPr>
      <w:r w:rsidRPr="00AD6D3E">
        <w:rPr>
          <w:rFonts w:eastAsia="Times New Roman"/>
          <w:b/>
          <w:bCs/>
          <w:szCs w:val="20"/>
          <w:lang w:eastAsia="tr-TR"/>
        </w:rPr>
        <w:t>Üstlerine zıplarım.</w:t>
      </w:r>
    </w:p>
    <w:p w14:paraId="1AA7DA43" w14:textId="170340B5" w:rsidR="0023444F" w:rsidRPr="00AD6D3E" w:rsidRDefault="00AE0321" w:rsidP="0020093A">
      <w:pPr>
        <w:spacing w:after="0"/>
        <w:rPr>
          <w:szCs w:val="20"/>
        </w:rPr>
      </w:pPr>
      <w:r w:rsidRPr="00AD6D3E">
        <w:rPr>
          <w:rFonts w:eastAsia="Comic Sans MS" w:cs="Comic Sans MS"/>
          <w:color w:val="000000"/>
          <w:szCs w:val="20"/>
        </w:rPr>
        <w:t>Tekerleme söylenerek minderlere geçilir.</w:t>
      </w:r>
      <w:r w:rsidR="0020093A" w:rsidRPr="00AD6D3E">
        <w:rPr>
          <w:rFonts w:eastAsia="Comic Sans MS" w:cs="Comic Sans MS"/>
          <w:color w:val="000000"/>
          <w:szCs w:val="20"/>
        </w:rPr>
        <w:t xml:space="preserve"> </w:t>
      </w:r>
      <w:r w:rsidRPr="00AD6D3E">
        <w:rPr>
          <w:rFonts w:eastAsia="Comic Sans MS" w:cs="Comic Sans MS"/>
          <w:color w:val="000000"/>
          <w:szCs w:val="20"/>
        </w:rPr>
        <w:t>Çocuklar öğretmenlerini görebilecek şekilde oturur. “Ellerimizi yıkamazsak ne olabilir?”, “Banyo yapmak, tırnaklarımızı düzenli kestirmek ve meyve sebzeleri yıkamak neden önemlidir?”, “Siz daha önce hiç mikrop gördünüz mü?”, “Mikropları gözümüzle görebilir miyiz, yoksa göremeyeceğimiz kadar küçük olabilirler mi?” sorularıyla sohbet başlatılır. Çocukların düşünceleri dinlenir; merak ettikleri soruları sormalarına fırsat verilir (E1.1, FAB.13.a).</w:t>
      </w:r>
    </w:p>
    <w:p w14:paraId="3E5516A6" w14:textId="77777777" w:rsidR="0020093A" w:rsidRPr="0020093A" w:rsidRDefault="0020093A" w:rsidP="0020093A">
      <w:pPr>
        <w:suppressAutoHyphens w:val="0"/>
        <w:spacing w:after="0" w:line="240" w:lineRule="auto"/>
        <w:rPr>
          <w:rFonts w:eastAsia="Times New Roman"/>
          <w:szCs w:val="20"/>
          <w:lang w:eastAsia="tr-TR"/>
        </w:rPr>
      </w:pPr>
      <w:r w:rsidRPr="0020093A">
        <w:rPr>
          <w:rFonts w:eastAsia="Times New Roman"/>
          <w:szCs w:val="20"/>
          <w:lang w:eastAsia="tr-TR"/>
        </w:rPr>
        <w:t>Öğretmen, “Mikropların çoğu o kadar küçüktür ki onları yalnızca gözlerimizle göremeyiz. Onları incelemek için mikroskop denilen bir araç kullanırız. Mikroskop, çok küçük şeyleri büyük görmemizi sağlar.” der. Mikroskop görselleri gösterilir. “Sizce bu aracın neresinden bakılıyor? Başka hangi parçalarını görüyorsunuz?” sorularıyla çocukların görseli anlatmaları desteklenir (OB4). Ardından “Ellerimiz temiz görünse de üzerlerinde mikroplar bulunabilir. Bu yüzden ellerimizi sabun ve suyla yıkarız. Bu küçücük canlıların hepsi bizi hasta etmez. İçlerinde yararlı olanlar da vardır.” açıklaması yapılır.</w:t>
      </w:r>
    </w:p>
    <w:p w14:paraId="6152A9C1" w14:textId="77777777" w:rsidR="0020093A" w:rsidRPr="0020093A" w:rsidRDefault="0020093A" w:rsidP="0020093A">
      <w:pPr>
        <w:suppressAutoHyphens w:val="0"/>
        <w:spacing w:after="0" w:line="240" w:lineRule="auto"/>
        <w:rPr>
          <w:rFonts w:eastAsia="Times New Roman"/>
          <w:szCs w:val="20"/>
          <w:lang w:eastAsia="tr-TR"/>
        </w:rPr>
      </w:pPr>
      <w:r w:rsidRPr="0020093A">
        <w:rPr>
          <w:rFonts w:eastAsia="Times New Roman"/>
          <w:szCs w:val="20"/>
          <w:lang w:eastAsia="tr-TR"/>
        </w:rPr>
        <w:t>Çocuklara Akşemseddin’in görseli gösterilir. “Bu kişinin adı Akşemseddin. Çok uzun zaman önce yaşamış Müslüman bir bilgin ve doktordur. İnsanların neden hasta olduğunu merak etmiş ve onları iyileştirmek için çalışmıştır. Bazı hastalıkların gözümüzle göremediğimiz çok küçük şeylerle bulaşabileceğini düşünmüştür.” denir. “Akşemseddin de sağlığımız için çalışan büyüklerimizden biridir.” açıklamasıyla bilim tarihimizdeki yeri hakkında kısa bir sohbet edilir (OB5). “Sen insanların sağlıklı kalması için neler yapmak isterdin?” sorusuyla çocukların düşünceleri dinlenir.</w:t>
      </w:r>
    </w:p>
    <w:p w14:paraId="3B474DF2" w14:textId="77777777" w:rsidR="0020093A" w:rsidRPr="0020093A" w:rsidRDefault="0020093A" w:rsidP="0020093A">
      <w:pPr>
        <w:suppressAutoHyphens w:val="0"/>
        <w:spacing w:after="0" w:line="240" w:lineRule="auto"/>
        <w:rPr>
          <w:rFonts w:eastAsia="Times New Roman"/>
          <w:szCs w:val="20"/>
          <w:lang w:eastAsia="tr-TR"/>
        </w:rPr>
      </w:pPr>
      <w:r w:rsidRPr="0020093A">
        <w:rPr>
          <w:rFonts w:eastAsia="Times New Roman"/>
          <w:szCs w:val="20"/>
          <w:lang w:eastAsia="tr-TR"/>
        </w:rPr>
        <w:t>“Eskiden de insanlar çok küçük şeyleri görmek istiyordu. Bunun için mikroskoplar yaptılar. Zaman geçtikçe yeni mikroskoplar geliştirdiler.” denir. Önce eski bir mikroskobun fotoğrafı gösterilir. “Bu mikroskop nasıl görünüyor? Neler fark ettiniz?” sorularıyla çocukların fotoğrafı incelemeleri sağlanır (SAB.3.a). Yanına günümüzde kullanılan bir mikroskobun fotoğrafı yerleştirilir. “Bu iki mikroskobun birbirine benzeyen yerleri var mı? Farklı olan yerlerini gösterebilir misiniz?” sorularıyla benzerlik ve farklılıkları anlatmaları desteklenir (SAB.3.b). “İkisi de çok küçük şeyleri incelemek için kullanılır. Bu mikroskoplar Akşemseddin’in yaşadığı zamandan sonra yapılmıştır. Akşemseddin bunları kullanmamıştır.” açıklaması yapılır.</w:t>
      </w:r>
    </w:p>
    <w:p w14:paraId="12C1FD1B" w14:textId="77777777" w:rsidR="0023444F" w:rsidRPr="00AD6D3E" w:rsidRDefault="00AE0321" w:rsidP="0020093A">
      <w:pPr>
        <w:spacing w:after="0"/>
        <w:rPr>
          <w:szCs w:val="20"/>
        </w:rPr>
      </w:pPr>
      <w:r w:rsidRPr="00AD6D3E">
        <w:rPr>
          <w:rFonts w:eastAsia="Comic Sans MS" w:cs="Comic Sans MS"/>
          <w:color w:val="000000"/>
          <w:szCs w:val="20"/>
        </w:rPr>
        <w:t>Yemek öncesinde ve tuvaletten sonra, dışarıdan gelindiğinde ve eller kirlendiğinde elleri su ve sabunla yıkamanın; meyve ve sebzeleri yemeden önce yıkamanın önemi üzerinde durulur (D18.1). El yıkama, dirseğin içine hapşırma ve mendil kullanma gibi davranışların kendimizin ve çevremizdekilerin sağlığını korumaya yardımcı olduğu konuşulur (D13.3). Çocukların el yıkama ve kurulama gibi yapabildikleri bakım işlerini kendilerinin tamamlaması, ihtiyaç duyduklarında yardım istemesi desteklenir (D16.1).</w:t>
      </w:r>
    </w:p>
    <w:p w14:paraId="70E69924" w14:textId="77777777" w:rsidR="0020093A" w:rsidRPr="00AD6D3E" w:rsidRDefault="00AE0321" w:rsidP="0020093A">
      <w:pPr>
        <w:rPr>
          <w:rFonts w:eastAsia="Comic Sans MS" w:cs="Comic Sans MS"/>
          <w:color w:val="000000"/>
          <w:szCs w:val="20"/>
        </w:rPr>
      </w:pPr>
      <w:r w:rsidRPr="00AD6D3E">
        <w:rPr>
          <w:rFonts w:eastAsia="Comic Sans MS" w:cs="Comic Sans MS"/>
          <w:color w:val="000000"/>
          <w:szCs w:val="20"/>
        </w:rPr>
        <w:t>“</w:t>
      </w:r>
      <w:hyperlink r:id="rId14">
        <w:r w:rsidRPr="00AD6D3E">
          <w:rPr>
            <w:rFonts w:eastAsia="Comic Sans MS" w:cs="Comic Sans MS"/>
            <w:color w:val="0563C1"/>
            <w:szCs w:val="20"/>
            <w:u w:val="single"/>
          </w:rPr>
          <w:t>Mikrop Parmak Oyunu</w:t>
        </w:r>
      </w:hyperlink>
      <w:r w:rsidRPr="00AD6D3E">
        <w:rPr>
          <w:rFonts w:eastAsia="Comic Sans MS" w:cs="Comic Sans MS"/>
          <w:color w:val="000000"/>
          <w:szCs w:val="20"/>
        </w:rPr>
        <w:t>” oynanır.</w:t>
      </w:r>
    </w:p>
    <w:p w14:paraId="0442B7DF" w14:textId="77777777" w:rsidR="0020093A" w:rsidRPr="00AD6D3E" w:rsidRDefault="00AE0321" w:rsidP="0020093A">
      <w:pPr>
        <w:rPr>
          <w:rFonts w:eastAsia="Times New Roman"/>
          <w:b/>
          <w:bCs/>
          <w:color w:val="FF0000"/>
          <w:szCs w:val="20"/>
          <w:lang w:eastAsia="tr-TR"/>
        </w:rPr>
      </w:pPr>
      <w:r w:rsidRPr="00AD6D3E">
        <w:rPr>
          <w:rFonts w:eastAsia="Times New Roman"/>
          <w:b/>
          <w:bCs/>
          <w:color w:val="FF0000"/>
          <w:szCs w:val="20"/>
          <w:lang w:eastAsia="tr-TR"/>
        </w:rPr>
        <w:t>MİKROP PARMAK OYUNU</w:t>
      </w:r>
    </w:p>
    <w:p w14:paraId="146366F6" w14:textId="77777777" w:rsidR="0020093A" w:rsidRPr="00AD6D3E" w:rsidRDefault="00AE0321" w:rsidP="0020093A">
      <w:pPr>
        <w:rPr>
          <w:rFonts w:eastAsia="Times New Roman"/>
          <w:szCs w:val="20"/>
          <w:lang w:eastAsia="tr-TR"/>
        </w:rPr>
      </w:pPr>
      <w:r w:rsidRPr="00AD6D3E">
        <w:rPr>
          <w:rFonts w:eastAsia="Times New Roman"/>
          <w:szCs w:val="20"/>
          <w:lang w:eastAsia="tr-TR"/>
        </w:rPr>
        <w:t>Bir mikrop varmış yürümüş yürümüş</w:t>
      </w:r>
    </w:p>
    <w:p w14:paraId="00A24F04" w14:textId="77777777" w:rsidR="0020093A" w:rsidRPr="00AD6D3E" w:rsidRDefault="00AE0321" w:rsidP="0020093A">
      <w:pPr>
        <w:rPr>
          <w:rFonts w:eastAsia="Times New Roman"/>
          <w:szCs w:val="20"/>
          <w:lang w:eastAsia="tr-TR"/>
        </w:rPr>
      </w:pPr>
      <w:r w:rsidRPr="00AD6D3E">
        <w:rPr>
          <w:rFonts w:eastAsia="Times New Roman"/>
          <w:szCs w:val="20"/>
          <w:lang w:eastAsia="tr-TR"/>
        </w:rPr>
        <w:t>Bir evin kapısından içeriye girmiş</w:t>
      </w:r>
    </w:p>
    <w:p w14:paraId="1994EF0F" w14:textId="77777777" w:rsidR="006F7DDD" w:rsidRPr="00AD6D3E" w:rsidRDefault="00AE0321" w:rsidP="006F7DDD">
      <w:pPr>
        <w:rPr>
          <w:rFonts w:eastAsia="Times New Roman"/>
          <w:szCs w:val="20"/>
          <w:lang w:eastAsia="tr-TR"/>
        </w:rPr>
      </w:pPr>
      <w:r w:rsidRPr="00AD6D3E">
        <w:rPr>
          <w:rFonts w:eastAsia="Times New Roman"/>
          <w:szCs w:val="20"/>
          <w:lang w:eastAsia="tr-TR"/>
        </w:rPr>
        <w:t>Bir de bakmış ki, merdivenler var, başlamış merdivenlerden çıkmaya</w:t>
      </w:r>
    </w:p>
    <w:p w14:paraId="23DFD5A7" w14:textId="77777777" w:rsidR="006F7DDD" w:rsidRPr="00AD6D3E" w:rsidRDefault="00AE0321" w:rsidP="006F7DDD">
      <w:pPr>
        <w:rPr>
          <w:rFonts w:eastAsia="Times New Roman"/>
          <w:szCs w:val="20"/>
          <w:lang w:eastAsia="tr-TR"/>
        </w:rPr>
      </w:pPr>
      <w:r w:rsidRPr="00AD6D3E">
        <w:rPr>
          <w:rFonts w:eastAsia="Times New Roman"/>
          <w:szCs w:val="20"/>
          <w:lang w:eastAsia="tr-TR"/>
        </w:rPr>
        <w:t>Üst kata çıkınca kapıyı vurmuş</w:t>
      </w:r>
    </w:p>
    <w:p w14:paraId="532ABC8D" w14:textId="047F54AB" w:rsidR="0023444F" w:rsidRPr="00AD6D3E" w:rsidRDefault="00AE0321" w:rsidP="006F7DDD">
      <w:pPr>
        <w:rPr>
          <w:rFonts w:eastAsia="Times New Roman"/>
          <w:szCs w:val="20"/>
          <w:lang w:eastAsia="tr-TR"/>
        </w:rPr>
      </w:pPr>
      <w:r w:rsidRPr="00AD6D3E">
        <w:rPr>
          <w:rFonts w:eastAsia="Times New Roman"/>
          <w:szCs w:val="20"/>
          <w:lang w:eastAsia="tr-TR"/>
        </w:rPr>
        <w:t>Tak tak tak</w:t>
      </w:r>
    </w:p>
    <w:p w14:paraId="2990462A"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lastRenderedPageBreak/>
        <w:t>Kim o ?</w:t>
      </w:r>
    </w:p>
    <w:p w14:paraId="1EE0840A"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Benim, ben, Mikrop</w:t>
      </w:r>
    </w:p>
    <w:p w14:paraId="263631C0"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Ne istiyorsun ?</w:t>
      </w:r>
    </w:p>
    <w:p w14:paraId="081F5C7C"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Seni hasta etmeye geldim</w:t>
      </w:r>
    </w:p>
    <w:p w14:paraId="362BAA55"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Yooo beni hasta edemezsin</w:t>
      </w:r>
    </w:p>
    <w:p w14:paraId="44325BF1"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Ben temiz bir çocuğum, yemeklerimi yerim,</w:t>
      </w:r>
    </w:p>
    <w:p w14:paraId="5AFDF6F4"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Uykumu uyurum, aşı da oluyorum</w:t>
      </w:r>
    </w:p>
    <w:p w14:paraId="5BF7D6A4"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Sen beni hasta edemezsin</w:t>
      </w:r>
    </w:p>
    <w:p w14:paraId="4DF22FEA"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Öyleyse ben gidiyorum.</w:t>
      </w:r>
    </w:p>
    <w:p w14:paraId="5F24F1C8"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O sırada, çocuğun annesi evde sabunlu su ile temizlik yapıyormuş,</w:t>
      </w:r>
    </w:p>
    <w:p w14:paraId="275C7454"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Mikrobun ayağı kaymış ve merdivenlerden aşağı yuvarlanmış.</w:t>
      </w:r>
    </w:p>
    <w:p w14:paraId="20E778DC" w14:textId="77777777" w:rsidR="0023444F" w:rsidRPr="00AD6D3E" w:rsidRDefault="00AE0321">
      <w:pPr>
        <w:suppressAutoHyphens w:val="0"/>
        <w:spacing w:line="240" w:lineRule="auto"/>
        <w:rPr>
          <w:rFonts w:eastAsia="Times New Roman"/>
          <w:szCs w:val="20"/>
          <w:lang w:eastAsia="tr-TR"/>
        </w:rPr>
      </w:pPr>
      <w:r w:rsidRPr="00AD6D3E">
        <w:rPr>
          <w:rFonts w:eastAsia="Times New Roman"/>
          <w:szCs w:val="20"/>
          <w:lang w:eastAsia="tr-TR"/>
        </w:rPr>
        <w:t>Mikrop kendini kapının dışında bulmuş.</w:t>
      </w:r>
    </w:p>
    <w:p w14:paraId="6B144831" w14:textId="77777777" w:rsidR="0023444F" w:rsidRPr="00AD6D3E" w:rsidRDefault="00AE0321">
      <w:pPr>
        <w:rPr>
          <w:szCs w:val="20"/>
        </w:rPr>
      </w:pPr>
      <w:r w:rsidRPr="00AD6D3E">
        <w:rPr>
          <w:rFonts w:eastAsia="Comic Sans MS" w:cs="Comic Sans MS"/>
          <w:color w:val="000000"/>
          <w:szCs w:val="20"/>
        </w:rPr>
        <w:t>Parmak oyunundaki sözlerden sonra, temizlik ve bakımın hastalanma ihtimalini azalttığı ancak herkesin bazen hastalanabileceği açıklanır. Hasta olmak temiz olmamak ya da suçlu olmak anlamına gelmez.</w:t>
      </w:r>
    </w:p>
    <w:p w14:paraId="04226974" w14:textId="77777777" w:rsidR="0023444F" w:rsidRPr="00AD6D3E" w:rsidRDefault="00AE0321">
      <w:pPr>
        <w:rPr>
          <w:szCs w:val="20"/>
        </w:rPr>
      </w:pPr>
      <w:r w:rsidRPr="00AD6D3E">
        <w:rPr>
          <w:rFonts w:eastAsia="Comic Sans MS" w:cs="Comic Sans MS"/>
          <w:color w:val="000000"/>
          <w:szCs w:val="20"/>
        </w:rPr>
        <w:t>“</w:t>
      </w:r>
      <w:hyperlink r:id="rId15">
        <w:r w:rsidRPr="00AD6D3E">
          <w:rPr>
            <w:rFonts w:eastAsia="Comic Sans MS" w:cs="Comic Sans MS"/>
            <w:color w:val="0563C1"/>
            <w:szCs w:val="20"/>
            <w:u w:val="single"/>
          </w:rPr>
          <w:t>Mikroplar Neyi Sever?</w:t>
        </w:r>
      </w:hyperlink>
      <w:r w:rsidRPr="00AD6D3E">
        <w:rPr>
          <w:rFonts w:eastAsia="Comic Sans MS" w:cs="Comic Sans MS"/>
          <w:color w:val="000000"/>
          <w:szCs w:val="20"/>
        </w:rPr>
        <w:t xml:space="preserve"> Hikâyesi” dinlenir. Çocuklar hikâyeyle ilgili duygu ve düşüncelerini anlatır (TADB.4.a). “Sesi rahat duyabildin mi? Nerede otursaydın daha rahat izlerdin?” sorularıyla dinleme ortamını değerlendirir (TADB.4.b).</w:t>
      </w:r>
    </w:p>
    <w:p w14:paraId="37343F1D" w14:textId="77777777" w:rsidR="0023444F" w:rsidRPr="00AD6D3E" w:rsidRDefault="00AE0321">
      <w:pPr>
        <w:keepNext/>
        <w:rPr>
          <w:b/>
          <w:bCs/>
          <w:szCs w:val="20"/>
        </w:rPr>
      </w:pPr>
      <w:r w:rsidRPr="00AD6D3E">
        <w:rPr>
          <w:b/>
          <w:bCs/>
          <w:color w:val="000000"/>
          <w:szCs w:val="20"/>
        </w:rPr>
        <w:t>Müzik (Büyük Grup Etkinliği)</w:t>
      </w:r>
    </w:p>
    <w:p w14:paraId="6A66094F" w14:textId="77777777" w:rsidR="0023444F" w:rsidRPr="00AD6D3E" w:rsidRDefault="00AE0321">
      <w:pPr>
        <w:rPr>
          <w:szCs w:val="20"/>
        </w:rPr>
      </w:pPr>
      <w:r w:rsidRPr="00AD6D3E">
        <w:rPr>
          <w:rFonts w:eastAsia="Comic Sans MS" w:cs="Comic Sans MS"/>
          <w:color w:val="000000"/>
          <w:szCs w:val="20"/>
        </w:rPr>
        <w:t>Daha önce öğrenilen şarkılar hatırlanır. “</w:t>
      </w:r>
      <w:hyperlink r:id="rId16">
        <w:r w:rsidRPr="00AD6D3E">
          <w:rPr>
            <w:rFonts w:eastAsia="Comic Sans MS" w:cs="Comic Sans MS"/>
            <w:color w:val="0563C1"/>
            <w:szCs w:val="20"/>
            <w:u w:val="single"/>
          </w:rPr>
          <w:t>Bay Mikrop Şarkısı</w:t>
        </w:r>
      </w:hyperlink>
      <w:r w:rsidRPr="00AD6D3E">
        <w:rPr>
          <w:rFonts w:eastAsia="Comic Sans MS" w:cs="Comic Sans MS"/>
          <w:color w:val="000000"/>
          <w:szCs w:val="20"/>
        </w:rPr>
        <w:t>” birlikte söylenir (MSB.2.a); sözlere uygun hareketler yapılır.</w:t>
      </w:r>
    </w:p>
    <w:p w14:paraId="67800A5E" w14:textId="77777777" w:rsidR="0023444F" w:rsidRPr="00AD6D3E" w:rsidRDefault="00AE0321">
      <w:pPr>
        <w:keepNext/>
        <w:suppressAutoHyphens w:val="0"/>
        <w:spacing w:line="240" w:lineRule="auto"/>
        <w:rPr>
          <w:rFonts w:eastAsia="Times New Roman"/>
          <w:color w:val="FF0000"/>
          <w:szCs w:val="20"/>
          <w:lang w:eastAsia="tr-TR"/>
        </w:rPr>
      </w:pPr>
      <w:r w:rsidRPr="00AD6D3E">
        <w:rPr>
          <w:rFonts w:eastAsia="Times New Roman"/>
          <w:b/>
          <w:bCs/>
          <w:color w:val="FF0000"/>
          <w:szCs w:val="20"/>
          <w:lang w:eastAsia="tr-TR"/>
        </w:rPr>
        <w:t>BAY MİKROP</w:t>
      </w:r>
    </w:p>
    <w:p w14:paraId="361A9CDA"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Bay mikrop bay mikrop beni hasta edemezsin (2)</w:t>
      </w:r>
    </w:p>
    <w:p w14:paraId="360035D5"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Yemeğimi böyle yiyorum</w:t>
      </w:r>
    </w:p>
    <w:p w14:paraId="411DEFAA"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Sütümü de böyle içiyorum</w:t>
      </w:r>
    </w:p>
    <w:p w14:paraId="34802AF2"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Meyveleri sebzeleri böyle yiyorum</w:t>
      </w:r>
    </w:p>
    <w:p w14:paraId="33FC45C1"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Bay mikrop bay mikrop beni hasta edemezsin (2)</w:t>
      </w:r>
    </w:p>
    <w:p w14:paraId="700CCDA9"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Yüzümü de böyle yıkarım</w:t>
      </w:r>
    </w:p>
    <w:p w14:paraId="363AB05A"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Saçımı da böyle tararım</w:t>
      </w:r>
    </w:p>
    <w:p w14:paraId="048C2C2A" w14:textId="77777777" w:rsidR="0023444F" w:rsidRPr="00AD6D3E" w:rsidRDefault="00AE0321">
      <w:pPr>
        <w:keepNext/>
        <w:suppressAutoHyphens w:val="0"/>
        <w:spacing w:line="240" w:lineRule="auto"/>
        <w:rPr>
          <w:rFonts w:eastAsia="Times New Roman"/>
          <w:szCs w:val="20"/>
          <w:lang w:eastAsia="tr-TR"/>
        </w:rPr>
      </w:pPr>
      <w:r w:rsidRPr="00AD6D3E">
        <w:rPr>
          <w:rFonts w:eastAsia="Times New Roman"/>
          <w:szCs w:val="20"/>
          <w:lang w:eastAsia="tr-TR"/>
        </w:rPr>
        <w:t>Dişlerimi fırçalayıp erken yatarım</w:t>
      </w:r>
    </w:p>
    <w:p w14:paraId="1086F4F8" w14:textId="77777777" w:rsidR="0023444F" w:rsidRPr="00AD6D3E" w:rsidRDefault="00AE0321">
      <w:pPr>
        <w:suppressAutoHyphens w:val="0"/>
        <w:spacing w:line="240" w:lineRule="auto"/>
        <w:rPr>
          <w:rFonts w:eastAsia="Times New Roman"/>
          <w:szCs w:val="20"/>
          <w:lang w:eastAsia="tr-TR"/>
        </w:rPr>
      </w:pPr>
      <w:r w:rsidRPr="00AD6D3E">
        <w:rPr>
          <w:rFonts w:eastAsia="Times New Roman"/>
          <w:szCs w:val="20"/>
          <w:lang w:eastAsia="tr-TR"/>
        </w:rPr>
        <w:t>Bay mikrop bay mikrop beni hasta edemezsin (2)</w:t>
      </w:r>
    </w:p>
    <w:p w14:paraId="247079EE" w14:textId="77777777" w:rsidR="0023444F" w:rsidRPr="00AD6D3E" w:rsidRDefault="00AE0321">
      <w:pPr>
        <w:keepNext/>
        <w:rPr>
          <w:b/>
          <w:bCs/>
          <w:szCs w:val="20"/>
        </w:rPr>
      </w:pPr>
      <w:r w:rsidRPr="00AD6D3E">
        <w:rPr>
          <w:b/>
          <w:bCs/>
          <w:color w:val="000000"/>
          <w:szCs w:val="20"/>
        </w:rPr>
        <w:t>Fen ve Sağlık (Bütünleştirilmiş Küçük Grup Etkinliği)</w:t>
      </w:r>
    </w:p>
    <w:p w14:paraId="0A025CE8" w14:textId="77777777" w:rsidR="0023444F" w:rsidRPr="00AD6D3E" w:rsidRDefault="00AE0321">
      <w:pPr>
        <w:rPr>
          <w:szCs w:val="20"/>
        </w:rPr>
      </w:pPr>
      <w:r w:rsidRPr="00AD6D3E">
        <w:rPr>
          <w:rFonts w:eastAsia="Comic Sans MS" w:cs="Comic Sans MS"/>
          <w:color w:val="000000"/>
          <w:szCs w:val="20"/>
        </w:rPr>
        <w:t>“</w:t>
      </w:r>
      <w:hyperlink r:id="rId17">
        <w:r w:rsidRPr="00AD6D3E">
          <w:rPr>
            <w:rFonts w:eastAsia="Comic Sans MS" w:cs="Comic Sans MS"/>
            <w:color w:val="0563C1"/>
            <w:szCs w:val="20"/>
            <w:u w:val="single"/>
          </w:rPr>
          <w:t>Mikrop Deneyi</w:t>
        </w:r>
      </w:hyperlink>
      <w:r w:rsidRPr="00AD6D3E">
        <w:rPr>
          <w:rFonts w:eastAsia="Comic Sans MS" w:cs="Comic Sans MS"/>
          <w:color w:val="000000"/>
          <w:szCs w:val="20"/>
        </w:rPr>
        <w:t>” temizlik yöntemlerini karşılaştıran bir model olarak yapılır. Sim yerine cilde uygun, yıkanabilir parmak boyası kullanılır. Gönüllü çocukların elinin üstüne çok az boya sürülür; cildine boya değmesini istemeyenler aynı çalışmayı plastik el görselinde izleyebilir. Boya gerçek mikrop değildir. “Bu izi nasıl çıkarabiliriz?” sorusunun ardından çocuklar önce kuru, sonra nemli kâğıt havluyla siler ve kalan izleri inceler (FAB.13.c). Her aşamada gözlem kâğıdındaki el şekline kalan boyayı çizer (FAB.12.a).</w:t>
      </w:r>
    </w:p>
    <w:p w14:paraId="17B2E1A9" w14:textId="77777777" w:rsidR="0023444F" w:rsidRPr="00AD6D3E" w:rsidRDefault="00AE0321">
      <w:pPr>
        <w:rPr>
          <w:szCs w:val="20"/>
        </w:rPr>
      </w:pPr>
      <w:r w:rsidRPr="00AD6D3E">
        <w:rPr>
          <w:rFonts w:eastAsia="Comic Sans MS" w:cs="Comic Sans MS"/>
          <w:color w:val="000000"/>
          <w:szCs w:val="20"/>
        </w:rPr>
        <w:t>Lavaboda eller ıslatılır, sabunlanır; avuç içi, el üstü, parmak araları ve tırnak çevresi yaklaşık yirmi saniye ovalanır. Eller durulanıp kurulanır; çocuklar yapabildikleri aşamaları kendileri tamamlar (HSAB.8.a). Çocuklar ellerini temizleme ve kurulama işini tamamlayıp kullandıkları kâğıt havluyu çöp kutusuna atarak kendi bakım görevlerini yerine getirir (D16.1). Son görünüm çizime eklenir. Kayıtlara bakılarak izlerin hangi aşamada ne kadar azaldığı konuşulur (FAB.12.c). Denemenin görünen boyanın temizlenmesini gösterdiği, mikropları saymadığı açıklanır. Gerektiğinde “</w:t>
      </w:r>
      <w:hyperlink r:id="rId18">
        <w:r w:rsidRPr="00AD6D3E">
          <w:rPr>
            <w:rFonts w:eastAsia="Comic Sans MS" w:cs="Comic Sans MS"/>
            <w:color w:val="0563C1"/>
            <w:szCs w:val="20"/>
            <w:u w:val="single"/>
          </w:rPr>
          <w:t>Doğru Yöntemle El Yıkama Deneyi</w:t>
        </w:r>
      </w:hyperlink>
      <w:r w:rsidRPr="00AD6D3E">
        <w:rPr>
          <w:rFonts w:eastAsia="Comic Sans MS" w:cs="Comic Sans MS"/>
          <w:color w:val="000000"/>
          <w:szCs w:val="20"/>
        </w:rPr>
        <w:t>” içeriği öğretmenin seçtiği bölümle destek olarak kullanılabilir.</w:t>
      </w:r>
      <w:r w:rsidRPr="00AD6D3E">
        <w:rPr>
          <w:szCs w:val="20"/>
        </w:rPr>
        <w:t xml:space="preserve"> Çocuklar gözlem kâğıdındaki önce–sonra çizimlerini inceler; çizimlerin hangi temizleme aşamasını gösterdiğini ve görünümdeki değişimi anlatır (OB4).</w:t>
      </w:r>
    </w:p>
    <w:p w14:paraId="4487DEC5" w14:textId="77777777" w:rsidR="0023444F" w:rsidRPr="00AD6D3E" w:rsidRDefault="00AE0321">
      <w:pPr>
        <w:keepNext/>
        <w:rPr>
          <w:b/>
          <w:bCs/>
          <w:szCs w:val="20"/>
        </w:rPr>
      </w:pPr>
      <w:r w:rsidRPr="00AD6D3E">
        <w:rPr>
          <w:b/>
          <w:bCs/>
          <w:color w:val="000000"/>
          <w:szCs w:val="20"/>
        </w:rPr>
        <w:t>Oyun (Büyük Grup Etkinliği)</w:t>
      </w:r>
    </w:p>
    <w:p w14:paraId="43689FD0" w14:textId="77777777" w:rsidR="00AD6D3E" w:rsidRPr="00AD6D3E" w:rsidRDefault="00AE0321" w:rsidP="00AD6D3E">
      <w:pPr>
        <w:pStyle w:val="NormalWeb"/>
        <w:spacing w:before="0"/>
        <w:rPr>
          <w:rFonts w:ascii="Comic Sans MS" w:hAnsi="Comic Sans MS"/>
          <w:sz w:val="20"/>
          <w:szCs w:val="20"/>
          <w:lang w:eastAsia="tr-TR"/>
        </w:rPr>
      </w:pPr>
      <w:r w:rsidRPr="00AD6D3E">
        <w:rPr>
          <w:rFonts w:ascii="Comic Sans MS" w:eastAsia="Comic Sans MS" w:hAnsi="Comic Sans MS" w:cs="Comic Sans MS"/>
          <w:color w:val="000000"/>
          <w:sz w:val="20"/>
          <w:szCs w:val="20"/>
        </w:rPr>
        <w:t>“</w:t>
      </w:r>
      <w:hyperlink r:id="rId19">
        <w:r w:rsidRPr="00AD6D3E">
          <w:rPr>
            <w:rFonts w:ascii="Comic Sans MS" w:eastAsia="Comic Sans MS" w:hAnsi="Comic Sans MS" w:cs="Comic Sans MS"/>
            <w:color w:val="0563C1"/>
            <w:sz w:val="20"/>
            <w:szCs w:val="20"/>
            <w:u w:val="single"/>
          </w:rPr>
          <w:t>Mikrop Oyunu</w:t>
        </w:r>
      </w:hyperlink>
      <w:r w:rsidRPr="00AD6D3E">
        <w:rPr>
          <w:rFonts w:ascii="Comic Sans MS" w:eastAsia="Comic Sans MS" w:hAnsi="Comic Sans MS" w:cs="Comic Sans MS"/>
          <w:color w:val="000000"/>
          <w:sz w:val="20"/>
          <w:szCs w:val="20"/>
        </w:rPr>
        <w:t xml:space="preserve">” </w:t>
      </w:r>
      <w:r w:rsidR="00AD6D3E" w:rsidRPr="00AD6D3E">
        <w:rPr>
          <w:rFonts w:ascii="Comic Sans MS" w:hAnsi="Comic Sans MS"/>
          <w:sz w:val="20"/>
          <w:szCs w:val="20"/>
          <w:lang w:eastAsia="tr-TR"/>
        </w:rPr>
        <w:t xml:space="preserve">Çocuk sayısı kadar sandalye çember şeklinde yerleştirilir. Sandalyelerden birinin oturma bölümüne mikrop görseli yapıştırılır. Çocuklar sandalyelere oturur. Müzik başladığında ayağa kalkmadan, aynı yönde yanlarındaki sandalyeye geçerler. Müzik boyunca yer değiştirmeye devam eder, müzik durduğunda </w:t>
      </w:r>
      <w:r w:rsidR="00AD6D3E" w:rsidRPr="00AD6D3E">
        <w:rPr>
          <w:rFonts w:ascii="Comic Sans MS" w:hAnsi="Comic Sans MS"/>
          <w:sz w:val="20"/>
          <w:szCs w:val="20"/>
          <w:lang w:eastAsia="tr-TR"/>
        </w:rPr>
        <w:lastRenderedPageBreak/>
        <w:t>bulundukları sandalyede kalırlar. Mikrop görselinin bulunduğu sandalyeye oturan çocuk o turda oyundan ayrılır. Oyun, müzik yeniden başlatılarak sürdürülür (E2.5).</w:t>
      </w:r>
    </w:p>
    <w:p w14:paraId="032878B7" w14:textId="77777777" w:rsidR="0023444F" w:rsidRPr="00AD6D3E" w:rsidRDefault="00AE0321">
      <w:pPr>
        <w:keepNext/>
        <w:spacing w:after="20"/>
        <w:rPr>
          <w:b/>
          <w:color w:val="ED7D31"/>
          <w:szCs w:val="20"/>
        </w:rPr>
      </w:pPr>
      <w:r w:rsidRPr="00AD6D3E">
        <w:rPr>
          <w:b/>
          <w:color w:val="ED7D31"/>
          <w:szCs w:val="20"/>
        </w:rPr>
        <w:t>GÜNÜ DEĞERLENDİRME</w:t>
      </w:r>
    </w:p>
    <w:p w14:paraId="42ABBFC0" w14:textId="77777777" w:rsidR="0023444F" w:rsidRPr="00AD6D3E" w:rsidRDefault="00AE0321">
      <w:pPr>
        <w:suppressAutoHyphens w:val="0"/>
        <w:spacing w:after="0"/>
        <w:rPr>
          <w:szCs w:val="20"/>
        </w:rPr>
      </w:pPr>
      <w:r w:rsidRPr="00AD6D3E">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1E7F63A" w14:textId="77777777" w:rsidR="0023444F" w:rsidRPr="00AD6D3E" w:rsidRDefault="00AE0321">
      <w:pPr>
        <w:pStyle w:val="ListeParagraf"/>
        <w:widowControl/>
        <w:numPr>
          <w:ilvl w:val="0"/>
          <w:numId w:val="3"/>
        </w:numPr>
        <w:spacing w:after="20"/>
        <w:ind w:left="284" w:hanging="284"/>
        <w:rPr>
          <w:szCs w:val="20"/>
        </w:rPr>
      </w:pPr>
      <w:r w:rsidRPr="00AD6D3E">
        <w:rPr>
          <w:color w:val="000000"/>
          <w:szCs w:val="20"/>
        </w:rPr>
        <w:t>Mikropları incelemek için hangi araç kullanılabilir?</w:t>
      </w:r>
    </w:p>
    <w:p w14:paraId="3717B566" w14:textId="77777777" w:rsidR="0023444F" w:rsidRPr="00AD6D3E" w:rsidRDefault="00AE0321">
      <w:pPr>
        <w:pStyle w:val="ListeParagraf"/>
        <w:widowControl/>
        <w:numPr>
          <w:ilvl w:val="0"/>
          <w:numId w:val="3"/>
        </w:numPr>
        <w:spacing w:after="20"/>
        <w:ind w:left="284" w:hanging="284"/>
        <w:rPr>
          <w:szCs w:val="20"/>
        </w:rPr>
      </w:pPr>
      <w:r w:rsidRPr="00AD6D3E">
        <w:rPr>
          <w:color w:val="000000"/>
          <w:szCs w:val="20"/>
        </w:rPr>
        <w:t>Eski ve günümüzdeki mikroskoplarda hangi benzerlikleri ve farklılıkları gördün?</w:t>
      </w:r>
    </w:p>
    <w:p w14:paraId="4ADDF8DE" w14:textId="77777777" w:rsidR="0023444F" w:rsidRPr="00AD6D3E" w:rsidRDefault="00AE0321">
      <w:pPr>
        <w:pStyle w:val="ListeParagraf"/>
        <w:widowControl/>
        <w:numPr>
          <w:ilvl w:val="0"/>
          <w:numId w:val="3"/>
        </w:numPr>
        <w:spacing w:after="20"/>
        <w:ind w:left="284" w:hanging="284"/>
        <w:rPr>
          <w:szCs w:val="20"/>
        </w:rPr>
      </w:pPr>
      <w:r w:rsidRPr="00AD6D3E">
        <w:rPr>
          <w:color w:val="000000"/>
          <w:szCs w:val="20"/>
        </w:rPr>
        <w:t>Temizlik denemesinde elindeki iz nasıl değişti?</w:t>
      </w:r>
    </w:p>
    <w:p w14:paraId="40A148C5" w14:textId="77777777" w:rsidR="0023444F" w:rsidRPr="00AD6D3E" w:rsidRDefault="00AE0321">
      <w:pPr>
        <w:pStyle w:val="ListeParagraf"/>
        <w:widowControl/>
        <w:numPr>
          <w:ilvl w:val="0"/>
          <w:numId w:val="3"/>
        </w:numPr>
        <w:spacing w:after="20"/>
        <w:ind w:left="284" w:hanging="284"/>
        <w:rPr>
          <w:szCs w:val="20"/>
        </w:rPr>
      </w:pPr>
      <w:r w:rsidRPr="00AD6D3E">
        <w:rPr>
          <w:color w:val="000000"/>
          <w:szCs w:val="20"/>
        </w:rPr>
        <w:t>Çizimlerin hangi değişikliği hatırlamana yardım etti?</w:t>
      </w:r>
    </w:p>
    <w:p w14:paraId="06718B88" w14:textId="77777777" w:rsidR="0023444F" w:rsidRPr="00AD6D3E" w:rsidRDefault="00AE0321">
      <w:pPr>
        <w:pStyle w:val="ListeParagraf"/>
        <w:widowControl/>
        <w:numPr>
          <w:ilvl w:val="0"/>
          <w:numId w:val="3"/>
        </w:numPr>
        <w:spacing w:after="20"/>
        <w:ind w:left="284" w:hanging="284"/>
        <w:rPr>
          <w:szCs w:val="20"/>
        </w:rPr>
      </w:pPr>
      <w:r w:rsidRPr="00AD6D3E">
        <w:rPr>
          <w:color w:val="000000"/>
          <w:szCs w:val="20"/>
        </w:rPr>
        <w:t>Hikâyeyi rahat dinlemek için neye ihtiyacın vardı?</w:t>
      </w:r>
    </w:p>
    <w:p w14:paraId="4D028B57" w14:textId="77777777" w:rsidR="0023444F" w:rsidRPr="00AD6D3E" w:rsidRDefault="00AE0321">
      <w:pPr>
        <w:pStyle w:val="ListeParagraf"/>
        <w:widowControl/>
        <w:numPr>
          <w:ilvl w:val="0"/>
          <w:numId w:val="3"/>
        </w:numPr>
        <w:spacing w:after="20"/>
        <w:ind w:left="284" w:hanging="284"/>
        <w:rPr>
          <w:szCs w:val="20"/>
        </w:rPr>
      </w:pPr>
      <w:r w:rsidRPr="00AD6D3E">
        <w:rPr>
          <w:color w:val="000000"/>
          <w:szCs w:val="20"/>
        </w:rPr>
        <w:t>Ellerimizi hangi zamanlarda yıkamalıyız?</w:t>
      </w:r>
    </w:p>
    <w:p w14:paraId="378FAA25" w14:textId="77777777" w:rsidR="00AD6D3E" w:rsidRPr="00AD6D3E" w:rsidRDefault="00AD6D3E" w:rsidP="00AD6D3E">
      <w:pPr>
        <w:pStyle w:val="NormalWeb"/>
        <w:spacing w:before="0" w:after="0"/>
        <w:rPr>
          <w:rFonts w:ascii="Comic Sans MS" w:hAnsi="Comic Sans MS"/>
          <w:sz w:val="20"/>
          <w:szCs w:val="20"/>
          <w:lang w:eastAsia="tr-TR"/>
        </w:rPr>
      </w:pPr>
      <w:r w:rsidRPr="00AD6D3E">
        <w:rPr>
          <w:rFonts w:ascii="Comic Sans MS" w:hAnsi="Comic Sans MS"/>
          <w:sz w:val="20"/>
          <w:szCs w:val="20"/>
          <w:lang w:eastAsia="tr-TR"/>
        </w:rPr>
        <w:t>Çocuklar mikroplar ve temizlik üzerine düşüncelerini paylaştı; eski ve günümüzdeki mikroskopların benzerlik ve farklılıklarını ifade etti. Temizlik denemesinde boyanın azalmasını gözlemleyerek çizimlerle kaydetti ve önce–sonra çizimlerini karşılaştırdı. Kısa açıklamalar, görseller ve açık uçlu sorularla çocukların meraklarını ve düşüncelerini paylaşmalarını destekledim. Temizlik denemesini küçük gruplarla yürüterek gözlem yapmalarına ve kayıtlarını anlatmalarına fırsat verdim. Oyun, hareket, sanat ve masa başı çalışmalarının birlikte kullanılması öğrenme sürecini çeşitlendirdi. Sunulan alternatif materyaller ve destekler, farklı gereksinimlere sahip çocukların katılımını kolaylaştırdı.</w:t>
      </w:r>
    </w:p>
    <w:p w14:paraId="584B5BC8" w14:textId="77777777" w:rsidR="0023444F" w:rsidRPr="00AD6D3E" w:rsidRDefault="00AE0321">
      <w:pPr>
        <w:keepNext/>
        <w:rPr>
          <w:szCs w:val="20"/>
        </w:rPr>
      </w:pPr>
      <w:r w:rsidRPr="00AD6D3E">
        <w:rPr>
          <w:b/>
          <w:color w:val="ED7D31"/>
          <w:szCs w:val="20"/>
        </w:rPr>
        <w:t>FARKLILAŞTIRMA</w:t>
      </w:r>
    </w:p>
    <w:p w14:paraId="5E0CF7F9" w14:textId="77777777" w:rsidR="0023444F" w:rsidRPr="00AD6D3E" w:rsidRDefault="00AE0321">
      <w:pPr>
        <w:keepLines/>
        <w:spacing w:after="20"/>
        <w:rPr>
          <w:szCs w:val="20"/>
        </w:rPr>
      </w:pPr>
      <w:r w:rsidRPr="00AD6D3E">
        <w:rPr>
          <w:b/>
          <w:color w:val="2E74B5"/>
          <w:szCs w:val="20"/>
        </w:rPr>
        <w:t>Zenginleştirme:</w:t>
      </w:r>
      <w:r w:rsidRPr="00AD6D3E">
        <w:rPr>
          <w:color w:val="000000"/>
          <w:szCs w:val="20"/>
        </w:rPr>
        <w:t xml:space="preserve"> Çocuğun her temizleme aşamasında kalan izleri daha ayrıntılı karşılaştırması istenebilir. Gözleminden yola çıkarak yeni bir soru sorması desteklenebilir.</w:t>
      </w:r>
      <w:r w:rsidRPr="00AD6D3E">
        <w:rPr>
          <w:szCs w:val="20"/>
        </w:rPr>
        <w:t xml:space="preserve"> Çocuk eski ve günümüzdeki mikroskop fotoğraflarında fark ettiği ayrıntıları çizerek anlatabilir.</w:t>
      </w:r>
    </w:p>
    <w:p w14:paraId="3291F003" w14:textId="7F8BCAE1" w:rsidR="0023444F" w:rsidRPr="00AD6D3E" w:rsidRDefault="00AE0321">
      <w:pPr>
        <w:keepLines/>
        <w:spacing w:after="20"/>
        <w:rPr>
          <w:szCs w:val="20"/>
        </w:rPr>
      </w:pPr>
      <w:r w:rsidRPr="00AD6D3E">
        <w:rPr>
          <w:b/>
          <w:color w:val="2E74B5"/>
          <w:szCs w:val="20"/>
        </w:rPr>
        <w:t>Destekleme:</w:t>
      </w:r>
      <w:r w:rsidRPr="00AD6D3E">
        <w:rPr>
          <w:color w:val="000000"/>
          <w:szCs w:val="20"/>
        </w:rPr>
        <w:t xml:space="preserve"> Gözlem kaydı iki aşamaya indirilebilir. El yıkama basamakları görsel kartlarla desteklenebilir ve gerektiğinde yetişkinle birlikte uygulanabilir. </w:t>
      </w:r>
      <w:r w:rsidRPr="00AD6D3E">
        <w:rPr>
          <w:szCs w:val="20"/>
        </w:rPr>
        <w:t>Mikroskop fotoğrafları büyük boyutta, yan yana sunulabilir; çocuk benzer veya farklı bir parçayı işaret ederek gösterebilir.</w:t>
      </w:r>
    </w:p>
    <w:p w14:paraId="23B173CA" w14:textId="77777777" w:rsidR="0023444F" w:rsidRPr="00AD6D3E" w:rsidRDefault="00AE0321">
      <w:pPr>
        <w:keepNext/>
        <w:spacing w:after="20"/>
        <w:rPr>
          <w:szCs w:val="20"/>
        </w:rPr>
      </w:pPr>
      <w:r w:rsidRPr="00AD6D3E">
        <w:rPr>
          <w:b/>
          <w:color w:val="ED7D31"/>
          <w:szCs w:val="20"/>
        </w:rPr>
        <w:t>AİLE VE TOPLUM KATILIMI</w:t>
      </w:r>
    </w:p>
    <w:p w14:paraId="69B3D7E9" w14:textId="1B2CECC7" w:rsidR="0023444F" w:rsidRPr="00AD6D3E" w:rsidRDefault="00AE0321">
      <w:pPr>
        <w:spacing w:after="20"/>
        <w:rPr>
          <w:rFonts w:eastAsia="Comic Sans MS" w:cs="Comic Sans MS"/>
          <w:color w:val="000000"/>
          <w:szCs w:val="20"/>
        </w:rPr>
      </w:pPr>
      <w:r w:rsidRPr="00AD6D3E">
        <w:rPr>
          <w:b/>
          <w:color w:val="2E74B5"/>
          <w:szCs w:val="20"/>
        </w:rPr>
        <w:t>Aile Katılımı:</w:t>
      </w:r>
      <w:r w:rsidRPr="00AD6D3E">
        <w:rPr>
          <w:color w:val="000000"/>
          <w:szCs w:val="20"/>
        </w:rPr>
        <w:t xml:space="preserve"> Ailelere el yıkama basamaklarını çocuklarıyla birlikte uygulamaları ve lavabo yanında basit görseller kullanmaları önerilir. Çocuk kendi havlusunu ve bakım eşyalarını düzenlemeye katılabilir. </w:t>
      </w:r>
      <w:r w:rsidR="00BF518B" w:rsidRPr="00A61531">
        <w:rPr>
          <w:szCs w:val="20"/>
        </w:rPr>
        <w:t>Aşağıdaki dijital çalışmalar velilere gönderilir.</w:t>
      </w:r>
    </w:p>
    <w:p w14:paraId="71D817F0" w14:textId="77777777" w:rsidR="00BF518B" w:rsidRPr="00A61531" w:rsidRDefault="00BF518B" w:rsidP="00BF518B">
      <w:pPr>
        <w:rPr>
          <w:rFonts w:cs="Arial"/>
          <w:color w:val="333333"/>
          <w:szCs w:val="20"/>
        </w:rPr>
      </w:pPr>
      <w:hyperlink r:id="rId20" w:history="1">
        <w:r w:rsidRPr="00A61531">
          <w:rPr>
            <w:rStyle w:val="Kpr"/>
            <w:b/>
            <w:szCs w:val="20"/>
          </w:rPr>
          <w:t>Puzzle,</w:t>
        </w:r>
      </w:hyperlink>
      <w:r w:rsidRPr="00A61531">
        <w:rPr>
          <w:b/>
          <w:color w:val="00CCFF"/>
          <w:szCs w:val="20"/>
        </w:rPr>
        <w:t xml:space="preserve">         </w:t>
      </w:r>
      <w:hyperlink r:id="rId21" w:history="1">
        <w:r w:rsidRPr="00A61531">
          <w:rPr>
            <w:rStyle w:val="Kpr"/>
            <w:b/>
            <w:szCs w:val="20"/>
          </w:rPr>
          <w:t>Hafıza Oyunu,</w:t>
        </w:r>
      </w:hyperlink>
      <w:r w:rsidRPr="00A61531">
        <w:rPr>
          <w:b/>
          <w:color w:val="00CCFF"/>
          <w:szCs w:val="20"/>
        </w:rPr>
        <w:t xml:space="preserve">          </w:t>
      </w:r>
      <w:hyperlink r:id="rId22" w:history="1">
        <w:r w:rsidRPr="00A61531">
          <w:rPr>
            <w:rStyle w:val="Kpr"/>
            <w:b/>
            <w:szCs w:val="20"/>
          </w:rPr>
          <w:t>İnteraktif Çalışmalar,</w:t>
        </w:r>
      </w:hyperlink>
      <w:r w:rsidRPr="00BF518B">
        <w:rPr>
          <w:rStyle w:val="Kpr"/>
          <w:b/>
          <w:szCs w:val="20"/>
          <w:u w:val="none"/>
        </w:rPr>
        <w:t xml:space="preserve">          </w:t>
      </w:r>
      <w:hyperlink r:id="rId23" w:history="1">
        <w:r w:rsidRPr="00A61531">
          <w:rPr>
            <w:rStyle w:val="Kpr"/>
            <w:b/>
            <w:szCs w:val="20"/>
          </w:rPr>
          <w:t>İnteraktif Oyunlar</w:t>
        </w:r>
      </w:hyperlink>
    </w:p>
    <w:p w14:paraId="400A6383" w14:textId="3B8A5521" w:rsidR="0023444F" w:rsidRPr="00AD6D3E" w:rsidRDefault="00AE0321">
      <w:pPr>
        <w:spacing w:after="20"/>
        <w:rPr>
          <w:color w:val="000000"/>
          <w:szCs w:val="20"/>
        </w:rPr>
      </w:pPr>
      <w:r w:rsidRPr="00AD6D3E">
        <w:rPr>
          <w:b/>
          <w:color w:val="2E74B5"/>
          <w:szCs w:val="20"/>
        </w:rPr>
        <w:t>Toplum Katılımı:</w:t>
      </w:r>
      <w:r w:rsidRPr="00AD6D3E">
        <w:rPr>
          <w:color w:val="000000"/>
          <w:szCs w:val="20"/>
        </w:rPr>
        <w:t xml:space="preserve"> </w:t>
      </w:r>
    </w:p>
    <w:p w14:paraId="69986BFC" w14:textId="77777777" w:rsidR="0023444F" w:rsidRPr="00AD6D3E" w:rsidRDefault="00AE0321">
      <w:pPr>
        <w:keepNext/>
        <w:rPr>
          <w:szCs w:val="20"/>
        </w:rPr>
      </w:pPr>
      <w:r w:rsidRPr="00AD6D3E">
        <w:rPr>
          <w:b/>
          <w:color w:val="ED7D31"/>
          <w:szCs w:val="20"/>
        </w:rPr>
        <w:t>ALTERNATİF LİNKLER/ÖNERİLER</w:t>
      </w:r>
    </w:p>
    <w:p w14:paraId="177382C2" w14:textId="2278FD17" w:rsidR="0023444F" w:rsidRDefault="00AE0321">
      <w:pPr>
        <w:rPr>
          <w:rFonts w:eastAsia="Comic Sans MS" w:cs="Comic Sans MS"/>
          <w:color w:val="000000"/>
          <w:szCs w:val="20"/>
        </w:rPr>
      </w:pPr>
      <w:r w:rsidRPr="00AD6D3E">
        <w:rPr>
          <w:rFonts w:eastAsia="Comic Sans MS" w:cs="Comic Sans MS"/>
          <w:color w:val="000000"/>
          <w:szCs w:val="20"/>
        </w:rPr>
        <w:t>Hapşu Çocuk Kitabı - Sesli Kitap hikâye zamanında alternatif olarak kullanılabilir.</w:t>
      </w:r>
    </w:p>
    <w:p w14:paraId="6B47F45A" w14:textId="6DD61B24" w:rsidR="00B3794C" w:rsidRDefault="00B3794C">
      <w:hyperlink r:id="rId24" w:history="1">
        <w:r w:rsidRPr="00B3794C">
          <w:rPr>
            <w:rStyle w:val="Kpr"/>
          </w:rPr>
          <w:t>Ellerim Tombik Tombik Şarkısı</w:t>
        </w:r>
      </w:hyperlink>
      <w:r>
        <w:t xml:space="preserve"> </w:t>
      </w:r>
    </w:p>
    <w:p w14:paraId="471B5D46" w14:textId="77777777" w:rsidR="00B3794C" w:rsidRPr="00B3794C" w:rsidRDefault="00B3794C">
      <w:pPr>
        <w:rPr>
          <w:color w:val="FF0000"/>
        </w:rPr>
      </w:pPr>
      <w:r w:rsidRPr="00B3794C">
        <w:rPr>
          <w:color w:val="FF0000"/>
        </w:rPr>
        <w:t xml:space="preserve">TOMBİK </w:t>
      </w:r>
    </w:p>
    <w:p w14:paraId="528D00AA" w14:textId="77777777" w:rsidR="00B3794C" w:rsidRDefault="00B3794C">
      <w:r>
        <w:t xml:space="preserve">Elerim tombik tombik </w:t>
      </w:r>
    </w:p>
    <w:p w14:paraId="114DAF4F" w14:textId="77777777" w:rsidR="00B3794C" w:rsidRDefault="00B3794C">
      <w:r>
        <w:t xml:space="preserve">Kirlenirse çok komik. </w:t>
      </w:r>
    </w:p>
    <w:p w14:paraId="1B967766" w14:textId="77777777" w:rsidR="00B3794C" w:rsidRDefault="00B3794C">
      <w:r>
        <w:t xml:space="preserve">Kirli eller sevilmez </w:t>
      </w:r>
    </w:p>
    <w:p w14:paraId="240E29F1" w14:textId="77777777" w:rsidR="00B3794C" w:rsidRDefault="00B3794C">
      <w:r>
        <w:t xml:space="preserve">Güzelliği görülmez </w:t>
      </w:r>
    </w:p>
    <w:p w14:paraId="1B2E3530" w14:textId="77777777" w:rsidR="00B3794C" w:rsidRDefault="00B3794C">
      <w:r>
        <w:t>Saçlarım bakım ister</w:t>
      </w:r>
    </w:p>
    <w:p w14:paraId="16922E01" w14:textId="2CE2854B" w:rsidR="00B3794C" w:rsidRPr="00AD6D3E" w:rsidRDefault="00B3794C">
      <w:pPr>
        <w:rPr>
          <w:szCs w:val="20"/>
        </w:rPr>
      </w:pPr>
      <w:r>
        <w:t>Hele dişler hele dişler</w:t>
      </w:r>
    </w:p>
    <w:p w14:paraId="456C08A5" w14:textId="063AFDD2" w:rsidR="0023444F" w:rsidRPr="00AD6D3E" w:rsidRDefault="0023444F">
      <w:pPr>
        <w:spacing w:after="0" w:line="240" w:lineRule="auto"/>
        <w:ind w:left="-426" w:right="-850"/>
        <w:rPr>
          <w:rStyle w:val="Vurgu"/>
          <w:szCs w:val="20"/>
        </w:rPr>
      </w:pPr>
    </w:p>
    <w:p w14:paraId="20280BDA" w14:textId="3B5B6444" w:rsidR="00934DCB" w:rsidRPr="00AD6D3E" w:rsidRDefault="00934DCB">
      <w:pPr>
        <w:spacing w:after="0" w:line="240" w:lineRule="auto"/>
        <w:ind w:left="-426" w:right="-850"/>
        <w:rPr>
          <w:rStyle w:val="Vurgu"/>
          <w:szCs w:val="20"/>
        </w:rPr>
      </w:pPr>
    </w:p>
    <w:p w14:paraId="472401CE" w14:textId="7ACD92EC" w:rsidR="00934DCB" w:rsidRPr="00AD6D3E" w:rsidRDefault="00934DCB" w:rsidP="00934DCB">
      <w:pPr>
        <w:spacing w:after="0" w:line="240" w:lineRule="auto"/>
        <w:ind w:left="-426" w:right="-850"/>
        <w:rPr>
          <w:color w:val="0066FF"/>
          <w:szCs w:val="20"/>
        </w:rPr>
      </w:pPr>
      <w:bookmarkStart w:id="0" w:name="_Hlk206801612"/>
      <w:bookmarkStart w:id="1" w:name="_Hlk209786633"/>
      <w:r w:rsidRPr="00AD6D3E">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AD6D3E">
        <w:rPr>
          <w:szCs w:val="20"/>
        </w:rPr>
        <w:t xml:space="preserve"> </w:t>
      </w:r>
      <w:r w:rsidRPr="00AD6D3E">
        <w:rPr>
          <w:noProof/>
          <w:szCs w:val="20"/>
        </w:rPr>
        <w:drawing>
          <wp:inline distT="0" distB="0" distL="0" distR="0" wp14:anchorId="0C417B4D" wp14:editId="504B7B7F">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bookmarkEnd w:id="1"/>
    <w:p w14:paraId="3C2255C7" w14:textId="77777777" w:rsidR="00934DCB" w:rsidRPr="00AD6D3E" w:rsidRDefault="00934DCB">
      <w:pPr>
        <w:spacing w:after="0" w:line="240" w:lineRule="auto"/>
        <w:ind w:left="-426" w:right="-850"/>
        <w:rPr>
          <w:color w:val="0066FF"/>
          <w:szCs w:val="20"/>
        </w:rPr>
      </w:pPr>
    </w:p>
    <w:sectPr w:rsidR="00934DCB" w:rsidRPr="00AD6D3E" w:rsidSect="00034616">
      <w:footerReference w:type="default" r:id="rId26"/>
      <w:pgSz w:w="11906" w:h="16838"/>
      <w:pgMar w:top="567" w:right="567" w:bottom="567"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1CF8D" w14:textId="77777777" w:rsidR="009634AA" w:rsidRDefault="009634AA">
      <w:pPr>
        <w:spacing w:after="0" w:line="240" w:lineRule="auto"/>
      </w:pPr>
      <w:r>
        <w:separator/>
      </w:r>
    </w:p>
  </w:endnote>
  <w:endnote w:type="continuationSeparator" w:id="0">
    <w:p w14:paraId="66F35C69" w14:textId="77777777" w:rsidR="009634AA" w:rsidRDefault="00963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8AD55" w14:textId="77777777" w:rsidR="00D252E3" w:rsidRDefault="00D252E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9317F" w14:textId="77777777" w:rsidR="009634AA" w:rsidRDefault="009634AA">
      <w:pPr>
        <w:spacing w:after="0" w:line="240" w:lineRule="auto"/>
      </w:pPr>
      <w:r>
        <w:separator/>
      </w:r>
    </w:p>
  </w:footnote>
  <w:footnote w:type="continuationSeparator" w:id="0">
    <w:p w14:paraId="17999753" w14:textId="77777777" w:rsidR="009634AA" w:rsidRDefault="009634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7B"/>
    <w:rsid w:val="00034616"/>
    <w:rsid w:val="0006063C"/>
    <w:rsid w:val="000F168D"/>
    <w:rsid w:val="0015074B"/>
    <w:rsid w:val="001647EB"/>
    <w:rsid w:val="0020093A"/>
    <w:rsid w:val="0023444F"/>
    <w:rsid w:val="0029639D"/>
    <w:rsid w:val="002F035E"/>
    <w:rsid w:val="00326F90"/>
    <w:rsid w:val="003E4698"/>
    <w:rsid w:val="004063C9"/>
    <w:rsid w:val="006C538E"/>
    <w:rsid w:val="006F7DDD"/>
    <w:rsid w:val="00905019"/>
    <w:rsid w:val="00934DCB"/>
    <w:rsid w:val="009634AA"/>
    <w:rsid w:val="009D4802"/>
    <w:rsid w:val="00AA1D8D"/>
    <w:rsid w:val="00AD6D3E"/>
    <w:rsid w:val="00AE0321"/>
    <w:rsid w:val="00B3794C"/>
    <w:rsid w:val="00B47730"/>
    <w:rsid w:val="00B5568C"/>
    <w:rsid w:val="00BA1F83"/>
    <w:rsid w:val="00BF518B"/>
    <w:rsid w:val="00C46020"/>
    <w:rsid w:val="00C86DDE"/>
    <w:rsid w:val="00CB0664"/>
    <w:rsid w:val="00D252E3"/>
    <w:rsid w:val="00EC0A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234C1"/>
  <w14:defaultImageDpi w14:val="300"/>
  <w15:docId w15:val="{4A31038C-5954-41FD-AE92-92421B30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11409">
      <w:bodyDiv w:val="1"/>
      <w:marLeft w:val="0"/>
      <w:marRight w:val="0"/>
      <w:marTop w:val="0"/>
      <w:marBottom w:val="0"/>
      <w:divBdr>
        <w:top w:val="none" w:sz="0" w:space="0" w:color="auto"/>
        <w:left w:val="none" w:sz="0" w:space="0" w:color="auto"/>
        <w:bottom w:val="none" w:sz="0" w:space="0" w:color="auto"/>
        <w:right w:val="none" w:sz="0" w:space="0" w:color="auto"/>
      </w:divBdr>
    </w:div>
    <w:div w:id="456072231">
      <w:bodyDiv w:val="1"/>
      <w:marLeft w:val="0"/>
      <w:marRight w:val="0"/>
      <w:marTop w:val="0"/>
      <w:marBottom w:val="0"/>
      <w:divBdr>
        <w:top w:val="none" w:sz="0" w:space="0" w:color="auto"/>
        <w:left w:val="none" w:sz="0" w:space="0" w:color="auto"/>
        <w:bottom w:val="none" w:sz="0" w:space="0" w:color="auto"/>
        <w:right w:val="none" w:sz="0" w:space="0" w:color="auto"/>
      </w:divBdr>
    </w:div>
    <w:div w:id="604046099">
      <w:bodyDiv w:val="1"/>
      <w:marLeft w:val="0"/>
      <w:marRight w:val="0"/>
      <w:marTop w:val="0"/>
      <w:marBottom w:val="0"/>
      <w:divBdr>
        <w:top w:val="none" w:sz="0" w:space="0" w:color="auto"/>
        <w:left w:val="none" w:sz="0" w:space="0" w:color="auto"/>
        <w:bottom w:val="none" w:sz="0" w:space="0" w:color="auto"/>
        <w:right w:val="none" w:sz="0" w:space="0" w:color="auto"/>
      </w:divBdr>
    </w:div>
    <w:div w:id="646938025">
      <w:bodyDiv w:val="1"/>
      <w:marLeft w:val="0"/>
      <w:marRight w:val="0"/>
      <w:marTop w:val="0"/>
      <w:marBottom w:val="0"/>
      <w:divBdr>
        <w:top w:val="none" w:sz="0" w:space="0" w:color="auto"/>
        <w:left w:val="none" w:sz="0" w:space="0" w:color="auto"/>
        <w:bottom w:val="none" w:sz="0" w:space="0" w:color="auto"/>
        <w:right w:val="none" w:sz="0" w:space="0" w:color="auto"/>
      </w:divBdr>
    </w:div>
    <w:div w:id="903568249">
      <w:bodyDiv w:val="1"/>
      <w:marLeft w:val="0"/>
      <w:marRight w:val="0"/>
      <w:marTop w:val="0"/>
      <w:marBottom w:val="0"/>
      <w:divBdr>
        <w:top w:val="none" w:sz="0" w:space="0" w:color="auto"/>
        <w:left w:val="none" w:sz="0" w:space="0" w:color="auto"/>
        <w:bottom w:val="none" w:sz="0" w:space="0" w:color="auto"/>
        <w:right w:val="none" w:sz="0" w:space="0" w:color="auto"/>
      </w:divBdr>
    </w:div>
    <w:div w:id="1644967385">
      <w:bodyDiv w:val="1"/>
      <w:marLeft w:val="0"/>
      <w:marRight w:val="0"/>
      <w:marTop w:val="0"/>
      <w:marBottom w:val="0"/>
      <w:divBdr>
        <w:top w:val="none" w:sz="0" w:space="0" w:color="auto"/>
        <w:left w:val="none" w:sz="0" w:space="0" w:color="auto"/>
        <w:bottom w:val="none" w:sz="0" w:space="0" w:color="auto"/>
        <w:right w:val="none" w:sz="0" w:space="0" w:color="auto"/>
      </w:divBdr>
    </w:div>
    <w:div w:id="2093310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mikroplar-elden-ele-sarkisi/" TargetMode="External"/><Relationship Id="rId13" Type="http://schemas.openxmlformats.org/officeDocument/2006/relationships/hyperlink" Target="https://www.anneninokulu.com/bay-mikrop-sarkisi/" TargetMode="External"/><Relationship Id="rId18" Type="http://schemas.openxmlformats.org/officeDocument/2006/relationships/hyperlink" Target="https://www.anneninokulu.com/dogru-yontemle-el-yikama-deneyi/"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nneninokulu.com/mikroplar-hafiza-oyunu/" TargetMode="External"/><Relationship Id="rId7" Type="http://schemas.openxmlformats.org/officeDocument/2006/relationships/endnotes" Target="endnotes.xml"/><Relationship Id="rId12" Type="http://schemas.openxmlformats.org/officeDocument/2006/relationships/hyperlink" Target="https://www.anneninokulu.com/mikroplar-elden-ele-sarkisi/" TargetMode="External"/><Relationship Id="rId17" Type="http://schemas.openxmlformats.org/officeDocument/2006/relationships/hyperlink" Target="https://www.anneninokulu.com/mikrop-deneyi/"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anneninokulu.com/bay-mikrop-sarkisi/" TargetMode="External"/><Relationship Id="rId20" Type="http://schemas.openxmlformats.org/officeDocument/2006/relationships/hyperlink" Target="https://www.anneninokulu.com/mikroplar-puzz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ellerimizi-yikayalim-egitici-film/" TargetMode="External"/><Relationship Id="rId24" Type="http://schemas.openxmlformats.org/officeDocument/2006/relationships/hyperlink" Target="https://www.anneninokulu.com/ellerim-tombik-tombik-sarkisi/" TargetMode="External"/><Relationship Id="rId5" Type="http://schemas.openxmlformats.org/officeDocument/2006/relationships/webSettings" Target="webSettings.xml"/><Relationship Id="rId15" Type="http://schemas.openxmlformats.org/officeDocument/2006/relationships/hyperlink" Target="https://www.anneninokulu.com/mikroplar-neyi-sever-hikayesi/" TargetMode="External"/><Relationship Id="rId23" Type="http://schemas.openxmlformats.org/officeDocument/2006/relationships/hyperlink" Target="https://www.anneninokulu.com/interaktif-oyunlar-32/" TargetMode="External"/><Relationship Id="rId28" Type="http://schemas.openxmlformats.org/officeDocument/2006/relationships/theme" Target="theme/theme1.xml"/><Relationship Id="rId10" Type="http://schemas.openxmlformats.org/officeDocument/2006/relationships/hyperlink" Target="https://www.anneninokulu.com/topla-topla-yerine-koy-sarkisi/" TargetMode="External"/><Relationship Id="rId19" Type="http://schemas.openxmlformats.org/officeDocument/2006/relationships/hyperlink" Target="https://www.anneninokulu.com/mikrop-oyunu/" TargetMode="External"/><Relationship Id="rId4" Type="http://schemas.openxmlformats.org/officeDocument/2006/relationships/settings" Target="settings.xml"/><Relationship Id="rId9" Type="http://schemas.openxmlformats.org/officeDocument/2006/relationships/hyperlink" Target="https://www.anneninokulu.com/ah-mikrop-vah-mikrop-eglenceli-saglik-temizlik-sarkisi/" TargetMode="External"/><Relationship Id="rId14" Type="http://schemas.openxmlformats.org/officeDocument/2006/relationships/hyperlink" Target="https://www.anneninokulu.com/mikrop-parmak-oyunu/" TargetMode="External"/><Relationship Id="rId22" Type="http://schemas.openxmlformats.org/officeDocument/2006/relationships/hyperlink" Target="https://www.anneninokulu.com/29-kasim-2022-sali-interaktif-calismala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2409</Words>
  <Characters>13735</Characters>
  <Application>Microsoft Office Word</Application>
  <DocSecurity>0</DocSecurity>
  <Lines>114</Lines>
  <Paragraphs>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Mikroplar Neyi Sever – 5 Yaş Günlük Plan</vt:lpstr>
      <vt:lpstr/>
    </vt:vector>
  </TitlesOfParts>
  <Manager/>
  <Company/>
  <LinksUpToDate>false</LinksUpToDate>
  <CharactersWithSpaces>16112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Mikroplar Neyi Sever – 5 Yaş Günlük Plan</dc:title>
  <dc:subject/>
  <dc:creator>python-docx</dc:creator>
  <cp:keywords/>
  <dc:description>generated by python-docx</dc:description>
  <cp:lastModifiedBy>Mustafa Aygün</cp:lastModifiedBy>
  <cp:revision>7</cp:revision>
  <cp:lastPrinted>2026-10-31T21:03:00Z</cp:lastPrinted>
  <dcterms:created xsi:type="dcterms:W3CDTF">2026-10-27T20:50:00Z</dcterms:created>
  <dcterms:modified xsi:type="dcterms:W3CDTF">2026-10-31T21:03:00Z</dcterms:modified>
  <cp:category/>
</cp:coreProperties>
</file>