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17F0" w14:textId="77777777" w:rsidR="000D1A94" w:rsidRPr="000D4BAE" w:rsidRDefault="0003458F">
      <w:pPr>
        <w:keepNext/>
        <w:spacing w:after="40"/>
        <w:jc w:val="center"/>
        <w:rPr>
          <w:szCs w:val="20"/>
        </w:rPr>
      </w:pPr>
      <w:r w:rsidRPr="000D4BAE">
        <w:rPr>
          <w:b/>
          <w:color w:val="002060"/>
          <w:szCs w:val="20"/>
        </w:rPr>
        <w:t>GÜNLÜK PLAN</w:t>
      </w:r>
    </w:p>
    <w:p w14:paraId="10B03DCA" w14:textId="77777777" w:rsidR="000D1A94" w:rsidRPr="000D4BAE" w:rsidRDefault="0003458F">
      <w:pPr>
        <w:keepNext/>
        <w:spacing w:after="40"/>
        <w:rPr>
          <w:szCs w:val="20"/>
        </w:rPr>
      </w:pPr>
      <w:r w:rsidRPr="000D4BAE">
        <w:rPr>
          <w:b/>
          <w:szCs w:val="20"/>
        </w:rPr>
        <w:t xml:space="preserve">Okul Adı: </w:t>
      </w:r>
    </w:p>
    <w:p w14:paraId="543F1B90" w14:textId="77777777" w:rsidR="000D1A94" w:rsidRPr="000D4BAE" w:rsidRDefault="0003458F">
      <w:pPr>
        <w:keepNext/>
        <w:spacing w:after="40"/>
        <w:rPr>
          <w:szCs w:val="20"/>
        </w:rPr>
      </w:pPr>
      <w:r w:rsidRPr="000D4BAE">
        <w:rPr>
          <w:b/>
          <w:szCs w:val="20"/>
        </w:rPr>
        <w:t xml:space="preserve">Öğretmen Adı: </w:t>
      </w:r>
    </w:p>
    <w:p w14:paraId="14115176" w14:textId="77777777" w:rsidR="000D1A94" w:rsidRPr="000D4BAE" w:rsidRDefault="0003458F">
      <w:pPr>
        <w:spacing w:after="40"/>
        <w:rPr>
          <w:szCs w:val="20"/>
        </w:rPr>
      </w:pPr>
      <w:r w:rsidRPr="000D4BAE">
        <w:rPr>
          <w:b/>
          <w:szCs w:val="20"/>
        </w:rPr>
        <w:t>Yaş Grubu:</w:t>
      </w:r>
      <w:r w:rsidRPr="000D4BAE">
        <w:rPr>
          <w:color w:val="000000"/>
          <w:szCs w:val="20"/>
        </w:rPr>
        <w:t xml:space="preserve"> 60–72 Ay (5 Yaş)</w:t>
      </w:r>
    </w:p>
    <w:p w14:paraId="776ECFCA" w14:textId="77777777" w:rsidR="000D1A94" w:rsidRPr="000D4BAE" w:rsidRDefault="0003458F">
      <w:pPr>
        <w:spacing w:after="40"/>
        <w:rPr>
          <w:szCs w:val="20"/>
        </w:rPr>
      </w:pPr>
      <w:r w:rsidRPr="000D4BAE">
        <w:rPr>
          <w:b/>
          <w:szCs w:val="20"/>
        </w:rPr>
        <w:t>Tarih:</w:t>
      </w:r>
      <w:r w:rsidRPr="000D4BAE">
        <w:rPr>
          <w:color w:val="000000"/>
          <w:szCs w:val="20"/>
        </w:rPr>
        <w:t xml:space="preserve"> 12 / 11 / 2026</w:t>
      </w:r>
    </w:p>
    <w:p w14:paraId="712673DD" w14:textId="77777777" w:rsidR="000D1A94" w:rsidRPr="000D4BAE" w:rsidRDefault="0003458F">
      <w:pPr>
        <w:keepNext/>
        <w:spacing w:after="40"/>
        <w:rPr>
          <w:szCs w:val="20"/>
        </w:rPr>
      </w:pPr>
      <w:r w:rsidRPr="000D4BAE">
        <w:rPr>
          <w:b/>
          <w:color w:val="FF0000"/>
          <w:szCs w:val="20"/>
        </w:rPr>
        <w:t>ALAN BECERİLERİ, ÖĞRENME ÇIKTILARI VE SÜREÇ BİLEŞENLERİ</w:t>
      </w:r>
    </w:p>
    <w:p w14:paraId="6B37CC4F" w14:textId="77777777" w:rsidR="000D1A94" w:rsidRPr="000D4BAE" w:rsidRDefault="0003458F">
      <w:pPr>
        <w:keepNext/>
        <w:spacing w:after="40"/>
        <w:rPr>
          <w:szCs w:val="20"/>
        </w:rPr>
      </w:pPr>
      <w:r w:rsidRPr="000D4BAE">
        <w:rPr>
          <w:b/>
          <w:color w:val="000000"/>
          <w:szCs w:val="20"/>
        </w:rPr>
        <w:t>Türkçe Alanı</w:t>
      </w:r>
    </w:p>
    <w:p w14:paraId="56A5E99C" w14:textId="77777777" w:rsidR="000D1A94" w:rsidRPr="000D4BAE" w:rsidRDefault="0003458F">
      <w:pPr>
        <w:keepNext/>
        <w:spacing w:after="40"/>
        <w:rPr>
          <w:szCs w:val="20"/>
        </w:rPr>
      </w:pPr>
      <w:r w:rsidRPr="000D4BAE">
        <w:rPr>
          <w:b/>
          <w:color w:val="000000"/>
          <w:szCs w:val="20"/>
        </w:rPr>
        <w:t>TADB. Dinleme / İzleme</w:t>
      </w:r>
    </w:p>
    <w:p w14:paraId="35FFE9B4" w14:textId="77777777" w:rsidR="000D1A94" w:rsidRPr="000D4BAE" w:rsidRDefault="0003458F">
      <w:pPr>
        <w:keepNext/>
        <w:spacing w:after="40"/>
        <w:rPr>
          <w:szCs w:val="20"/>
        </w:rPr>
      </w:pPr>
      <w:r w:rsidRPr="000D4BAE">
        <w:rPr>
          <w:b/>
          <w:color w:val="000000"/>
          <w:szCs w:val="20"/>
        </w:rPr>
        <w:t xml:space="preserve">TADB.3. Dinledikleri / izledikleri şiir, hikâye, tekerleme, video, </w:t>
      </w:r>
      <w:r w:rsidRPr="000D4BAE">
        <w:rPr>
          <w:b/>
          <w:color w:val="000000"/>
          <w:szCs w:val="20"/>
        </w:rPr>
        <w:t>tiyatro, animasyon gibi materyalleri çözümleyebilme</w:t>
      </w:r>
    </w:p>
    <w:p w14:paraId="35B564AD" w14:textId="77777777" w:rsidR="000D1A94" w:rsidRPr="000D4BAE" w:rsidRDefault="0003458F">
      <w:pPr>
        <w:spacing w:after="40"/>
        <w:rPr>
          <w:szCs w:val="20"/>
        </w:rPr>
      </w:pPr>
      <w:r w:rsidRPr="000D4BAE">
        <w:rPr>
          <w:color w:val="000000"/>
          <w:szCs w:val="20"/>
        </w:rPr>
        <w:t>TADB.3.a. Dinledikleri / izledikleri materyalleri oluşturan unsurları belirler.</w:t>
      </w:r>
    </w:p>
    <w:p w14:paraId="0AE402DD" w14:textId="77777777" w:rsidR="000D1A94" w:rsidRPr="000D4BAE" w:rsidRDefault="0003458F">
      <w:pPr>
        <w:spacing w:after="40"/>
        <w:rPr>
          <w:szCs w:val="20"/>
        </w:rPr>
      </w:pPr>
      <w:r w:rsidRPr="000D4BAE">
        <w:rPr>
          <w:color w:val="000000"/>
          <w:szCs w:val="20"/>
        </w:rPr>
        <w:t>TADB.3.b. Dinledikleri / izledikleri materyalleri oluşturan unsurlar arasındaki ilişkileri belirler.</w:t>
      </w:r>
    </w:p>
    <w:p w14:paraId="684E8CBC" w14:textId="77777777" w:rsidR="000D1A94" w:rsidRPr="000D4BAE" w:rsidRDefault="0003458F">
      <w:pPr>
        <w:keepNext/>
        <w:spacing w:after="40"/>
        <w:rPr>
          <w:szCs w:val="20"/>
        </w:rPr>
      </w:pPr>
      <w:r w:rsidRPr="000D4BAE">
        <w:rPr>
          <w:b/>
          <w:color w:val="000000"/>
          <w:szCs w:val="20"/>
        </w:rPr>
        <w:t>Matematik Alanı</w:t>
      </w:r>
    </w:p>
    <w:p w14:paraId="2879E7D5" w14:textId="77777777" w:rsidR="000D1A94" w:rsidRPr="000D4BAE" w:rsidRDefault="0003458F">
      <w:pPr>
        <w:keepNext/>
        <w:spacing w:after="40"/>
        <w:rPr>
          <w:szCs w:val="20"/>
        </w:rPr>
      </w:pPr>
      <w:r w:rsidRPr="000D4BAE">
        <w:rPr>
          <w:b/>
          <w:color w:val="000000"/>
          <w:szCs w:val="20"/>
        </w:rPr>
        <w:t>MAB6. S</w:t>
      </w:r>
      <w:r w:rsidRPr="000D4BAE">
        <w:rPr>
          <w:b/>
          <w:color w:val="000000"/>
          <w:szCs w:val="20"/>
        </w:rPr>
        <w:t>ayma</w:t>
      </w:r>
    </w:p>
    <w:p w14:paraId="67BFA08E" w14:textId="77777777" w:rsidR="000D1A94" w:rsidRPr="000D4BAE" w:rsidRDefault="0003458F">
      <w:pPr>
        <w:keepNext/>
        <w:spacing w:after="40"/>
        <w:rPr>
          <w:szCs w:val="20"/>
        </w:rPr>
      </w:pPr>
      <w:r w:rsidRPr="000D4BAE">
        <w:rPr>
          <w:b/>
          <w:color w:val="000000"/>
          <w:szCs w:val="20"/>
        </w:rPr>
        <w:t>MAB.1. Sayıları farklı durumlarda doğru kullanabilme</w:t>
      </w:r>
    </w:p>
    <w:p w14:paraId="3D7F610C" w14:textId="77777777" w:rsidR="000D1A94" w:rsidRPr="000D4BAE" w:rsidRDefault="0003458F">
      <w:pPr>
        <w:spacing w:after="40"/>
        <w:rPr>
          <w:szCs w:val="20"/>
        </w:rPr>
      </w:pPr>
      <w:r w:rsidRPr="000D4BAE">
        <w:rPr>
          <w:color w:val="000000"/>
          <w:szCs w:val="20"/>
        </w:rPr>
        <w:t>MAB.1.c. 1 ile 5 arasında nesne / varlık miktarını saymadan / bir bakışta söyler.</w:t>
      </w:r>
    </w:p>
    <w:p w14:paraId="5ABACDB1" w14:textId="77777777" w:rsidR="000D1A94" w:rsidRPr="000D4BAE" w:rsidRDefault="0003458F">
      <w:pPr>
        <w:spacing w:after="40"/>
        <w:rPr>
          <w:szCs w:val="20"/>
        </w:rPr>
      </w:pPr>
      <w:r w:rsidRPr="000D4BAE">
        <w:rPr>
          <w:color w:val="000000"/>
          <w:szCs w:val="20"/>
        </w:rPr>
        <w:t>MAB.1.ç. 1 ile 20 arasındaki nesne / varlık miktarını sayarak belirler.</w:t>
      </w:r>
    </w:p>
    <w:p w14:paraId="4B71F251" w14:textId="77777777" w:rsidR="000D1A94" w:rsidRPr="000D4BAE" w:rsidRDefault="0003458F">
      <w:pPr>
        <w:keepNext/>
        <w:spacing w:after="40"/>
        <w:rPr>
          <w:szCs w:val="20"/>
        </w:rPr>
      </w:pPr>
      <w:r w:rsidRPr="000D4BAE">
        <w:rPr>
          <w:b/>
          <w:color w:val="000000"/>
          <w:szCs w:val="20"/>
        </w:rPr>
        <w:t>MAB3. Matematiksel Temsil</w:t>
      </w:r>
    </w:p>
    <w:p w14:paraId="6D69E04B" w14:textId="77777777" w:rsidR="000D1A94" w:rsidRPr="000D4BAE" w:rsidRDefault="0003458F">
      <w:pPr>
        <w:keepNext/>
        <w:spacing w:after="40"/>
        <w:rPr>
          <w:szCs w:val="20"/>
        </w:rPr>
      </w:pPr>
      <w:r w:rsidRPr="000D4BAE">
        <w:rPr>
          <w:b/>
          <w:color w:val="000000"/>
          <w:szCs w:val="20"/>
        </w:rPr>
        <w:t>MAB.9. Matematikle</w:t>
      </w:r>
      <w:r w:rsidRPr="000D4BAE">
        <w:rPr>
          <w:b/>
          <w:color w:val="000000"/>
          <w:szCs w:val="20"/>
        </w:rPr>
        <w:t xml:space="preserve"> ilgili temsillerden yararlanabilme</w:t>
      </w:r>
    </w:p>
    <w:p w14:paraId="11CE9968" w14:textId="77777777" w:rsidR="000D1A94" w:rsidRPr="000D4BAE" w:rsidRDefault="0003458F">
      <w:pPr>
        <w:spacing w:after="40"/>
        <w:rPr>
          <w:szCs w:val="20"/>
        </w:rPr>
      </w:pPr>
      <w:r w:rsidRPr="000D4BAE">
        <w:rPr>
          <w:color w:val="000000"/>
          <w:szCs w:val="20"/>
        </w:rPr>
        <w:t>MAB.9.ç. 1-10 arasındaki miktarları nesne / çizim / rakam gibi farklı temsillerle gösterir.</w:t>
      </w:r>
    </w:p>
    <w:p w14:paraId="3DDFDD82" w14:textId="77777777" w:rsidR="000D1A94" w:rsidRPr="000D4BAE" w:rsidRDefault="0003458F">
      <w:pPr>
        <w:keepNext/>
        <w:spacing w:after="40"/>
        <w:rPr>
          <w:szCs w:val="20"/>
        </w:rPr>
      </w:pPr>
      <w:r w:rsidRPr="000D4BAE">
        <w:rPr>
          <w:b/>
          <w:color w:val="000000"/>
          <w:szCs w:val="20"/>
        </w:rPr>
        <w:t>MAB.10. Matematikle ilgili temsilleri değerlendirebilme</w:t>
      </w:r>
    </w:p>
    <w:p w14:paraId="50419CF1" w14:textId="77777777" w:rsidR="000D1A94" w:rsidRPr="000D4BAE" w:rsidRDefault="0003458F">
      <w:pPr>
        <w:spacing w:after="40"/>
        <w:rPr>
          <w:szCs w:val="20"/>
        </w:rPr>
      </w:pPr>
      <w:r w:rsidRPr="000D4BAE">
        <w:rPr>
          <w:color w:val="000000"/>
          <w:szCs w:val="20"/>
        </w:rPr>
        <w:t>MAB.10.b. Matematikle ilgili temsillerin / sembollerin benzerlik / farkl</w:t>
      </w:r>
      <w:r w:rsidRPr="000D4BAE">
        <w:rPr>
          <w:color w:val="000000"/>
          <w:szCs w:val="20"/>
        </w:rPr>
        <w:t>ılıklarını söyler.</w:t>
      </w:r>
    </w:p>
    <w:p w14:paraId="002EA5CB" w14:textId="77777777" w:rsidR="000D1A94" w:rsidRPr="000D4BAE" w:rsidRDefault="0003458F">
      <w:pPr>
        <w:keepNext/>
        <w:spacing w:after="40"/>
        <w:rPr>
          <w:szCs w:val="20"/>
        </w:rPr>
      </w:pPr>
      <w:r w:rsidRPr="000D4BAE">
        <w:rPr>
          <w:b/>
          <w:color w:val="000000"/>
          <w:szCs w:val="20"/>
        </w:rPr>
        <w:t>Fen Alanı</w:t>
      </w:r>
    </w:p>
    <w:p w14:paraId="189B00DD" w14:textId="77777777" w:rsidR="000D1A94" w:rsidRPr="000D4BAE" w:rsidRDefault="0003458F">
      <w:pPr>
        <w:keepNext/>
        <w:spacing w:after="40"/>
        <w:rPr>
          <w:szCs w:val="20"/>
        </w:rPr>
      </w:pPr>
      <w:r w:rsidRPr="000D4BAE">
        <w:rPr>
          <w:b/>
          <w:color w:val="000000"/>
          <w:szCs w:val="20"/>
        </w:rPr>
        <w:t>FBAB2. Sınıflandırma</w:t>
      </w:r>
    </w:p>
    <w:p w14:paraId="0D7CE6E5" w14:textId="77777777" w:rsidR="000D1A94" w:rsidRPr="000D4BAE" w:rsidRDefault="0003458F">
      <w:pPr>
        <w:keepNext/>
        <w:spacing w:after="40"/>
        <w:rPr>
          <w:szCs w:val="20"/>
        </w:rPr>
      </w:pPr>
      <w:proofErr w:type="gramStart"/>
      <w:r w:rsidRPr="000D4BAE">
        <w:rPr>
          <w:b/>
          <w:color w:val="000000"/>
          <w:szCs w:val="20"/>
        </w:rPr>
        <w:t>FAB.</w:t>
      </w:r>
      <w:proofErr w:type="gramEnd"/>
      <w:r w:rsidRPr="000D4BAE">
        <w:rPr>
          <w:b/>
          <w:color w:val="000000"/>
          <w:szCs w:val="20"/>
        </w:rPr>
        <w:t>2. Fene yönelik nesne / olay / olguları benzerlik ve farklılıklarına göre sınıflandırabilme</w:t>
      </w:r>
    </w:p>
    <w:p w14:paraId="0BB2A16A" w14:textId="77777777" w:rsidR="000D1A94" w:rsidRPr="000D4BAE" w:rsidRDefault="0003458F">
      <w:pPr>
        <w:spacing w:after="40"/>
        <w:rPr>
          <w:szCs w:val="20"/>
        </w:rPr>
      </w:pPr>
      <w:proofErr w:type="gramStart"/>
      <w:r w:rsidRPr="000D4BAE">
        <w:rPr>
          <w:color w:val="000000"/>
          <w:szCs w:val="20"/>
        </w:rPr>
        <w:t>FAB.</w:t>
      </w:r>
      <w:proofErr w:type="gramEnd"/>
      <w:r w:rsidRPr="000D4BAE">
        <w:rPr>
          <w:color w:val="000000"/>
          <w:szCs w:val="20"/>
        </w:rPr>
        <w:t>2.a. Nesne / olay / olguların gözlemlenebilir özelliklerini karşılaştırarak söyler.</w:t>
      </w:r>
    </w:p>
    <w:p w14:paraId="5EE70A59" w14:textId="77777777" w:rsidR="000D1A94" w:rsidRPr="000D4BAE" w:rsidRDefault="0003458F">
      <w:pPr>
        <w:spacing w:after="40"/>
        <w:rPr>
          <w:szCs w:val="20"/>
        </w:rPr>
      </w:pPr>
      <w:proofErr w:type="gramStart"/>
      <w:r w:rsidRPr="000D4BAE">
        <w:rPr>
          <w:color w:val="000000"/>
          <w:szCs w:val="20"/>
        </w:rPr>
        <w:t>FAB.</w:t>
      </w:r>
      <w:proofErr w:type="gramEnd"/>
      <w:r w:rsidRPr="000D4BAE">
        <w:rPr>
          <w:color w:val="000000"/>
          <w:szCs w:val="20"/>
        </w:rPr>
        <w:t xml:space="preserve">2.c. Nesne / olay </w:t>
      </w:r>
      <w:r w:rsidRPr="000D4BAE">
        <w:rPr>
          <w:color w:val="000000"/>
          <w:szCs w:val="20"/>
        </w:rPr>
        <w:t>/ olguları benzer özelliklerine göre sınıflandırır.</w:t>
      </w:r>
    </w:p>
    <w:p w14:paraId="6084D61F" w14:textId="77777777" w:rsidR="000D1A94" w:rsidRPr="000D4BAE" w:rsidRDefault="0003458F">
      <w:pPr>
        <w:spacing w:after="40"/>
        <w:rPr>
          <w:szCs w:val="20"/>
        </w:rPr>
      </w:pPr>
      <w:proofErr w:type="gramStart"/>
      <w:r w:rsidRPr="000D4BAE">
        <w:rPr>
          <w:color w:val="000000"/>
          <w:szCs w:val="20"/>
        </w:rPr>
        <w:t>FAB.</w:t>
      </w:r>
      <w:proofErr w:type="gramEnd"/>
      <w:r w:rsidRPr="000D4BAE">
        <w:rPr>
          <w:color w:val="000000"/>
          <w:szCs w:val="20"/>
        </w:rPr>
        <w:t>2.ç. Benzer özellik gösteren nesne / olay / olguları uygun ifadelerle adlandırır.</w:t>
      </w:r>
    </w:p>
    <w:p w14:paraId="631754DA" w14:textId="77777777" w:rsidR="000D1A94" w:rsidRPr="000D4BAE" w:rsidRDefault="0003458F">
      <w:pPr>
        <w:keepNext/>
        <w:spacing w:after="40"/>
        <w:rPr>
          <w:szCs w:val="20"/>
        </w:rPr>
      </w:pPr>
      <w:r w:rsidRPr="000D4BAE">
        <w:rPr>
          <w:b/>
          <w:color w:val="000000"/>
          <w:szCs w:val="20"/>
        </w:rPr>
        <w:t>Sanat Alanı</w:t>
      </w:r>
    </w:p>
    <w:p w14:paraId="111F1720" w14:textId="77777777" w:rsidR="000D1A94" w:rsidRPr="000D4BAE" w:rsidRDefault="0003458F">
      <w:pPr>
        <w:keepNext/>
        <w:spacing w:after="40"/>
        <w:rPr>
          <w:szCs w:val="20"/>
        </w:rPr>
      </w:pPr>
      <w:r w:rsidRPr="000D4BAE">
        <w:rPr>
          <w:b/>
          <w:color w:val="000000"/>
          <w:szCs w:val="20"/>
        </w:rPr>
        <w:t>SNAB1. Sanat Türlerini Anlama</w:t>
      </w:r>
    </w:p>
    <w:p w14:paraId="70C6D7A0" w14:textId="77777777" w:rsidR="000D1A94" w:rsidRPr="000D4BAE" w:rsidRDefault="0003458F">
      <w:pPr>
        <w:keepNext/>
        <w:spacing w:after="40"/>
        <w:rPr>
          <w:szCs w:val="20"/>
        </w:rPr>
      </w:pPr>
      <w:r w:rsidRPr="000D4BAE">
        <w:rPr>
          <w:b/>
          <w:color w:val="000000"/>
          <w:szCs w:val="20"/>
        </w:rPr>
        <w:t>SNAB.1. Sanat türlerini tanıyabilme</w:t>
      </w:r>
    </w:p>
    <w:p w14:paraId="174B0D63" w14:textId="77777777" w:rsidR="000D1A94" w:rsidRPr="000D4BAE" w:rsidRDefault="0003458F">
      <w:pPr>
        <w:spacing w:after="40"/>
        <w:rPr>
          <w:szCs w:val="20"/>
        </w:rPr>
      </w:pPr>
      <w:r w:rsidRPr="000D4BAE">
        <w:rPr>
          <w:color w:val="000000"/>
          <w:szCs w:val="20"/>
        </w:rPr>
        <w:t xml:space="preserve">SNAB.1.a. Sanat türlerini ifade </w:t>
      </w:r>
      <w:r w:rsidRPr="000D4BAE">
        <w:rPr>
          <w:color w:val="000000"/>
          <w:szCs w:val="20"/>
        </w:rPr>
        <w:t>eder.</w:t>
      </w:r>
    </w:p>
    <w:p w14:paraId="354D56F9" w14:textId="77777777" w:rsidR="000D1A94" w:rsidRPr="000D4BAE" w:rsidRDefault="0003458F">
      <w:pPr>
        <w:spacing w:after="40"/>
        <w:rPr>
          <w:szCs w:val="20"/>
        </w:rPr>
      </w:pPr>
      <w:r w:rsidRPr="000D4BAE">
        <w:rPr>
          <w:color w:val="000000"/>
          <w:szCs w:val="20"/>
        </w:rPr>
        <w:t>SNAB.1.b. Sanat eserinde kullanılan materyalleri ifade eder.</w:t>
      </w:r>
    </w:p>
    <w:p w14:paraId="730E5749" w14:textId="77777777" w:rsidR="000D1A94" w:rsidRPr="000D4BAE" w:rsidRDefault="0003458F">
      <w:pPr>
        <w:keepNext/>
        <w:spacing w:after="40"/>
        <w:rPr>
          <w:szCs w:val="20"/>
        </w:rPr>
      </w:pPr>
      <w:r w:rsidRPr="000D4BAE">
        <w:rPr>
          <w:b/>
          <w:color w:val="000000"/>
          <w:szCs w:val="20"/>
        </w:rPr>
        <w:t>Müzik Alanı</w:t>
      </w:r>
    </w:p>
    <w:p w14:paraId="08377AA4" w14:textId="77777777" w:rsidR="000D1A94" w:rsidRPr="000D4BAE" w:rsidRDefault="0003458F">
      <w:pPr>
        <w:keepNext/>
        <w:spacing w:after="40"/>
        <w:rPr>
          <w:szCs w:val="20"/>
        </w:rPr>
      </w:pPr>
      <w:r w:rsidRPr="000D4BAE">
        <w:rPr>
          <w:b/>
          <w:color w:val="000000"/>
          <w:szCs w:val="20"/>
        </w:rPr>
        <w:t>MDB1. Müziksel Dinleme</w:t>
      </w:r>
    </w:p>
    <w:p w14:paraId="5368A770" w14:textId="77777777" w:rsidR="000D1A94" w:rsidRPr="000D4BAE" w:rsidRDefault="0003458F">
      <w:pPr>
        <w:keepNext/>
        <w:spacing w:after="40"/>
        <w:rPr>
          <w:szCs w:val="20"/>
        </w:rPr>
      </w:pPr>
      <w:r w:rsidRPr="000D4BAE">
        <w:rPr>
          <w:b/>
          <w:color w:val="000000"/>
          <w:szCs w:val="20"/>
        </w:rPr>
        <w:t>MDB.2. Seslerin kaynağını anlayabilme</w:t>
      </w:r>
    </w:p>
    <w:p w14:paraId="70EC66ED" w14:textId="77777777" w:rsidR="000D1A94" w:rsidRPr="000D4BAE" w:rsidRDefault="0003458F">
      <w:pPr>
        <w:spacing w:after="40"/>
        <w:rPr>
          <w:szCs w:val="20"/>
        </w:rPr>
      </w:pPr>
      <w:r w:rsidRPr="000D4BAE">
        <w:rPr>
          <w:color w:val="000000"/>
          <w:szCs w:val="20"/>
        </w:rPr>
        <w:t>MDB.2.a. Sesin kaynağını gösterir.</w:t>
      </w:r>
    </w:p>
    <w:p w14:paraId="383579E0" w14:textId="77777777" w:rsidR="000D1A94" w:rsidRPr="000D4BAE" w:rsidRDefault="0003458F">
      <w:pPr>
        <w:spacing w:after="40"/>
        <w:rPr>
          <w:szCs w:val="20"/>
        </w:rPr>
      </w:pPr>
      <w:r w:rsidRPr="000D4BAE">
        <w:rPr>
          <w:color w:val="000000"/>
          <w:szCs w:val="20"/>
        </w:rPr>
        <w:t>MDB.2.b. Sesin kaynağını söyler.</w:t>
      </w:r>
    </w:p>
    <w:p w14:paraId="76914FE0" w14:textId="77777777" w:rsidR="000D1A94" w:rsidRPr="000D4BAE" w:rsidRDefault="0003458F">
      <w:pPr>
        <w:keepNext/>
        <w:spacing w:after="40"/>
        <w:rPr>
          <w:szCs w:val="20"/>
        </w:rPr>
      </w:pPr>
      <w:r w:rsidRPr="000D4BAE">
        <w:rPr>
          <w:b/>
          <w:color w:val="000000"/>
          <w:szCs w:val="20"/>
        </w:rPr>
        <w:t>MSB2. Müziksel Söyleme</w:t>
      </w:r>
    </w:p>
    <w:p w14:paraId="3FB24BD8" w14:textId="77777777" w:rsidR="000D1A94" w:rsidRPr="000D4BAE" w:rsidRDefault="0003458F">
      <w:pPr>
        <w:keepNext/>
        <w:spacing w:after="40"/>
        <w:rPr>
          <w:szCs w:val="20"/>
        </w:rPr>
      </w:pPr>
      <w:r w:rsidRPr="000D4BAE">
        <w:rPr>
          <w:b/>
          <w:color w:val="000000"/>
          <w:szCs w:val="20"/>
        </w:rPr>
        <w:t>MSB.2. Söyleme becerileri</w:t>
      </w:r>
      <w:r w:rsidRPr="000D4BAE">
        <w:rPr>
          <w:b/>
          <w:color w:val="000000"/>
          <w:szCs w:val="20"/>
        </w:rPr>
        <w:t>ni sınıf içinde sergileyebilme</w:t>
      </w:r>
    </w:p>
    <w:p w14:paraId="361486E5" w14:textId="77777777" w:rsidR="000D1A94" w:rsidRPr="000D4BAE" w:rsidRDefault="0003458F">
      <w:pPr>
        <w:spacing w:after="40"/>
        <w:rPr>
          <w:szCs w:val="20"/>
        </w:rPr>
      </w:pPr>
      <w:r w:rsidRPr="000D4BAE">
        <w:rPr>
          <w:color w:val="000000"/>
          <w:szCs w:val="20"/>
        </w:rPr>
        <w:t>MSB.2.a. Şarkıyı grupla ya da tek başına söyler.</w:t>
      </w:r>
    </w:p>
    <w:p w14:paraId="4C87C879" w14:textId="77777777" w:rsidR="000D1A94" w:rsidRPr="000D4BAE" w:rsidRDefault="0003458F">
      <w:pPr>
        <w:keepNext/>
        <w:spacing w:after="40"/>
        <w:rPr>
          <w:szCs w:val="20"/>
        </w:rPr>
      </w:pPr>
      <w:r w:rsidRPr="000D4BAE">
        <w:rPr>
          <w:b/>
          <w:color w:val="000000"/>
          <w:szCs w:val="20"/>
        </w:rPr>
        <w:t>Hareket ve Sağlık Alanı</w:t>
      </w:r>
    </w:p>
    <w:p w14:paraId="1022962A" w14:textId="77777777" w:rsidR="000D1A94" w:rsidRPr="000D4BAE" w:rsidRDefault="0003458F">
      <w:pPr>
        <w:keepNext/>
        <w:spacing w:after="40"/>
        <w:rPr>
          <w:szCs w:val="20"/>
        </w:rPr>
      </w:pPr>
      <w:r w:rsidRPr="000D4BAE">
        <w:rPr>
          <w:b/>
          <w:color w:val="000000"/>
          <w:szCs w:val="20"/>
        </w:rPr>
        <w:t>HSAB1. Aktif Yaşam İçin Motor Beceriler</w:t>
      </w:r>
    </w:p>
    <w:p w14:paraId="19E77252" w14:textId="77777777" w:rsidR="000D1A94" w:rsidRPr="000D4BAE" w:rsidRDefault="0003458F">
      <w:pPr>
        <w:keepNext/>
        <w:spacing w:after="40"/>
        <w:rPr>
          <w:szCs w:val="20"/>
        </w:rPr>
      </w:pPr>
      <w:r w:rsidRPr="000D4BAE">
        <w:rPr>
          <w:b/>
          <w:color w:val="000000"/>
          <w:szCs w:val="20"/>
        </w:rPr>
        <w:t>HSAB.4. Beden farkındalığına dayalı doğru duruş sergileyebilme</w:t>
      </w:r>
    </w:p>
    <w:p w14:paraId="5F197BF2" w14:textId="77777777" w:rsidR="000D1A94" w:rsidRPr="000D4BAE" w:rsidRDefault="0003458F">
      <w:pPr>
        <w:spacing w:after="40"/>
        <w:rPr>
          <w:szCs w:val="20"/>
        </w:rPr>
      </w:pPr>
      <w:r w:rsidRPr="000D4BAE">
        <w:rPr>
          <w:color w:val="000000"/>
          <w:szCs w:val="20"/>
        </w:rPr>
        <w:t xml:space="preserve">HSAB.4.b. Beden bölümlerini amaca uygun </w:t>
      </w:r>
      <w:r w:rsidRPr="000D4BAE">
        <w:rPr>
          <w:color w:val="000000"/>
          <w:szCs w:val="20"/>
        </w:rPr>
        <w:t>koordineli biçimde hareket ettirir.</w:t>
      </w:r>
    </w:p>
    <w:p w14:paraId="6FB4C9AE" w14:textId="77777777" w:rsidR="000D1A94" w:rsidRPr="000D4BAE" w:rsidRDefault="0003458F">
      <w:pPr>
        <w:keepNext/>
        <w:spacing w:after="40"/>
        <w:rPr>
          <w:szCs w:val="20"/>
        </w:rPr>
      </w:pPr>
      <w:r w:rsidRPr="000D4BAE">
        <w:rPr>
          <w:b/>
          <w:color w:val="FF0000"/>
          <w:szCs w:val="20"/>
        </w:rPr>
        <w:lastRenderedPageBreak/>
        <w:t>EĞİLİMLER</w:t>
      </w:r>
    </w:p>
    <w:p w14:paraId="05A9FF17" w14:textId="77777777" w:rsidR="000D1A94" w:rsidRPr="000D4BAE" w:rsidRDefault="0003458F">
      <w:pPr>
        <w:keepNext/>
        <w:spacing w:after="0"/>
        <w:rPr>
          <w:rFonts w:cs="Comic Sans MS"/>
          <w:b/>
          <w:bCs/>
          <w:szCs w:val="20"/>
        </w:rPr>
      </w:pPr>
      <w:r w:rsidRPr="000D4BAE">
        <w:rPr>
          <w:rFonts w:cs="Comic Sans MS"/>
          <w:b/>
          <w:bCs/>
          <w:szCs w:val="20"/>
        </w:rPr>
        <w:t>E1. Benlik Eğilimleri</w:t>
      </w:r>
    </w:p>
    <w:p w14:paraId="65ABD7F7" w14:textId="77777777" w:rsidR="000D1A94" w:rsidRPr="000D4BAE" w:rsidRDefault="0003458F">
      <w:pPr>
        <w:rPr>
          <w:szCs w:val="20"/>
        </w:rPr>
      </w:pPr>
      <w:r w:rsidRPr="000D4BAE">
        <w:rPr>
          <w:rFonts w:eastAsia="Comic Sans MS" w:cs="Comic Sans MS"/>
          <w:color w:val="000000"/>
          <w:szCs w:val="20"/>
        </w:rPr>
        <w:t>E1.2. Bağımsızlık</w:t>
      </w:r>
    </w:p>
    <w:p w14:paraId="0C890AEE" w14:textId="77777777" w:rsidR="000D1A94" w:rsidRPr="000D4BAE" w:rsidRDefault="0003458F">
      <w:pPr>
        <w:keepNext/>
        <w:spacing w:after="0"/>
        <w:rPr>
          <w:rFonts w:cs="Comic Sans MS"/>
          <w:b/>
          <w:bCs/>
          <w:szCs w:val="20"/>
        </w:rPr>
      </w:pPr>
      <w:r w:rsidRPr="000D4BAE">
        <w:rPr>
          <w:rFonts w:cs="Comic Sans MS"/>
          <w:b/>
          <w:bCs/>
          <w:szCs w:val="20"/>
        </w:rPr>
        <w:t>E2. Sosyal Eğilimler</w:t>
      </w:r>
    </w:p>
    <w:p w14:paraId="00750B08" w14:textId="77777777" w:rsidR="000D1A94" w:rsidRPr="000D4BAE" w:rsidRDefault="0003458F">
      <w:pPr>
        <w:rPr>
          <w:szCs w:val="20"/>
        </w:rPr>
      </w:pPr>
      <w:r w:rsidRPr="000D4BAE">
        <w:rPr>
          <w:rFonts w:eastAsia="Comic Sans MS" w:cs="Comic Sans MS"/>
          <w:color w:val="000000"/>
          <w:szCs w:val="20"/>
        </w:rPr>
        <w:t>E2.5. Oyunseverlik</w:t>
      </w:r>
    </w:p>
    <w:p w14:paraId="2534D8B9" w14:textId="77777777" w:rsidR="000D1A94" w:rsidRPr="000D4BAE" w:rsidRDefault="0003458F">
      <w:pPr>
        <w:keepNext/>
        <w:spacing w:after="0"/>
        <w:rPr>
          <w:rFonts w:cs="Comic Sans MS"/>
          <w:b/>
          <w:bCs/>
          <w:szCs w:val="20"/>
        </w:rPr>
      </w:pPr>
      <w:r w:rsidRPr="000D4BAE">
        <w:rPr>
          <w:rFonts w:cs="Comic Sans MS"/>
          <w:b/>
          <w:bCs/>
          <w:szCs w:val="20"/>
        </w:rPr>
        <w:t>E3. Entelektüel Eğilimler</w:t>
      </w:r>
    </w:p>
    <w:p w14:paraId="776AE821" w14:textId="77777777" w:rsidR="000D1A94" w:rsidRPr="000D4BAE" w:rsidRDefault="0003458F">
      <w:pPr>
        <w:rPr>
          <w:szCs w:val="20"/>
        </w:rPr>
      </w:pPr>
      <w:r w:rsidRPr="000D4BAE">
        <w:rPr>
          <w:rFonts w:eastAsia="Comic Sans MS" w:cs="Comic Sans MS"/>
          <w:color w:val="000000"/>
          <w:szCs w:val="20"/>
        </w:rPr>
        <w:t>E3.2. Odaklanma</w:t>
      </w:r>
    </w:p>
    <w:p w14:paraId="5B5824CC" w14:textId="77777777" w:rsidR="000D1A94" w:rsidRPr="000D4BAE" w:rsidRDefault="0003458F">
      <w:pPr>
        <w:keepNext/>
        <w:spacing w:after="40"/>
        <w:rPr>
          <w:szCs w:val="20"/>
        </w:rPr>
      </w:pPr>
      <w:r w:rsidRPr="000D4BAE">
        <w:rPr>
          <w:b/>
          <w:color w:val="FF0000"/>
          <w:szCs w:val="20"/>
        </w:rPr>
        <w:t>PROGRAMLAR ARASI BİLEŞENLER</w:t>
      </w:r>
    </w:p>
    <w:p w14:paraId="5F88906E" w14:textId="77777777" w:rsidR="000D1A94" w:rsidRPr="000D4BAE" w:rsidRDefault="0003458F">
      <w:pPr>
        <w:keepNext/>
        <w:spacing w:after="40"/>
        <w:rPr>
          <w:szCs w:val="20"/>
        </w:rPr>
      </w:pPr>
      <w:r w:rsidRPr="000D4BAE">
        <w:rPr>
          <w:b/>
          <w:color w:val="000000"/>
          <w:szCs w:val="20"/>
        </w:rPr>
        <w:t>Sosyal-Duygusal Öğrenme Becerileri</w:t>
      </w:r>
    </w:p>
    <w:p w14:paraId="1847699E" w14:textId="77777777" w:rsidR="000D1A94" w:rsidRPr="000D4BAE" w:rsidRDefault="0003458F">
      <w:pPr>
        <w:rPr>
          <w:szCs w:val="20"/>
        </w:rPr>
      </w:pPr>
      <w:r w:rsidRPr="000D4BAE">
        <w:rPr>
          <w:rFonts w:eastAsia="Comic Sans MS" w:cs="Comic Sans MS"/>
          <w:color w:val="000000"/>
          <w:szCs w:val="20"/>
        </w:rPr>
        <w:t>SDB1.1. Kendini Tanıma (Öz Farkındalık)</w:t>
      </w:r>
    </w:p>
    <w:p w14:paraId="06AB7FF5" w14:textId="77777777" w:rsidR="000D1A94" w:rsidRPr="000D4BAE" w:rsidRDefault="0003458F">
      <w:pPr>
        <w:keepNext/>
        <w:spacing w:after="40"/>
        <w:rPr>
          <w:szCs w:val="20"/>
        </w:rPr>
      </w:pPr>
      <w:r w:rsidRPr="000D4BAE">
        <w:rPr>
          <w:b/>
          <w:color w:val="000000"/>
          <w:szCs w:val="20"/>
        </w:rPr>
        <w:t>Değerler</w:t>
      </w:r>
    </w:p>
    <w:p w14:paraId="7C589E43" w14:textId="77777777" w:rsidR="000D1A94" w:rsidRPr="000D4BAE" w:rsidRDefault="0003458F">
      <w:pPr>
        <w:keepNext/>
        <w:spacing w:after="40"/>
        <w:rPr>
          <w:szCs w:val="20"/>
        </w:rPr>
      </w:pPr>
      <w:r w:rsidRPr="000D4BAE">
        <w:rPr>
          <w:b/>
          <w:szCs w:val="20"/>
        </w:rPr>
        <w:t>D13. Sağlıklı Yaşam</w:t>
      </w:r>
    </w:p>
    <w:p w14:paraId="6EBC5C62" w14:textId="77777777" w:rsidR="000D1A94" w:rsidRPr="000D4BAE" w:rsidRDefault="0003458F">
      <w:pPr>
        <w:spacing w:after="40"/>
        <w:rPr>
          <w:szCs w:val="20"/>
        </w:rPr>
      </w:pPr>
      <w:r w:rsidRPr="000D4BAE">
        <w:rPr>
          <w:szCs w:val="20"/>
        </w:rPr>
        <w:t>D13.3. İnsan sağlığını önemsemek</w:t>
      </w:r>
    </w:p>
    <w:p w14:paraId="4B31191B" w14:textId="77777777" w:rsidR="000D1A94" w:rsidRPr="000D4BAE" w:rsidRDefault="0003458F">
      <w:pPr>
        <w:keepNext/>
        <w:spacing w:after="40"/>
        <w:rPr>
          <w:szCs w:val="20"/>
        </w:rPr>
      </w:pPr>
      <w:r w:rsidRPr="000D4BAE">
        <w:rPr>
          <w:b/>
          <w:color w:val="000000"/>
          <w:szCs w:val="20"/>
        </w:rPr>
        <w:t>Okuryazarlık Becerileri</w:t>
      </w:r>
    </w:p>
    <w:p w14:paraId="359D043D" w14:textId="77777777" w:rsidR="000D1A94" w:rsidRPr="000D4BAE" w:rsidRDefault="0003458F">
      <w:pPr>
        <w:rPr>
          <w:szCs w:val="20"/>
        </w:rPr>
      </w:pPr>
      <w:r w:rsidRPr="000D4BAE">
        <w:rPr>
          <w:rFonts w:eastAsia="Comic Sans MS" w:cs="Comic Sans MS"/>
          <w:color w:val="000000"/>
          <w:szCs w:val="20"/>
        </w:rPr>
        <w:t>OB4. Görsel Okuryazarlık</w:t>
      </w:r>
    </w:p>
    <w:p w14:paraId="63B8736C" w14:textId="77777777" w:rsidR="000D1A94" w:rsidRPr="000D4BAE" w:rsidRDefault="0003458F">
      <w:pPr>
        <w:keepNext/>
        <w:spacing w:after="40"/>
        <w:rPr>
          <w:szCs w:val="20"/>
        </w:rPr>
      </w:pPr>
      <w:r w:rsidRPr="000D4BAE">
        <w:rPr>
          <w:b/>
          <w:color w:val="FF0000"/>
          <w:szCs w:val="20"/>
        </w:rPr>
        <w:t>İÇERİK ÇERÇEVESİ</w:t>
      </w:r>
    </w:p>
    <w:p w14:paraId="3630D937" w14:textId="77777777" w:rsidR="000D1A94" w:rsidRPr="000D4BAE" w:rsidRDefault="0003458F">
      <w:pPr>
        <w:keepNext/>
        <w:spacing w:after="40"/>
        <w:rPr>
          <w:b/>
          <w:color w:val="323E4F"/>
          <w:szCs w:val="20"/>
        </w:rPr>
      </w:pPr>
      <w:r w:rsidRPr="000D4BAE">
        <w:rPr>
          <w:b/>
          <w:color w:val="2E74B5"/>
          <w:szCs w:val="20"/>
        </w:rPr>
        <w:t>Kavramlar:</w:t>
      </w:r>
    </w:p>
    <w:p w14:paraId="0B09EACD" w14:textId="77777777" w:rsidR="000D1A94" w:rsidRPr="000D4BAE" w:rsidRDefault="0003458F">
      <w:pPr>
        <w:spacing w:after="40"/>
        <w:rPr>
          <w:szCs w:val="20"/>
        </w:rPr>
      </w:pPr>
      <w:r w:rsidRPr="000D4BAE">
        <w:rPr>
          <w:b/>
          <w:color w:val="002060"/>
          <w:szCs w:val="20"/>
        </w:rPr>
        <w:t>Sayı / Sayma:</w:t>
      </w:r>
      <w:r w:rsidRPr="000D4BAE">
        <w:rPr>
          <w:color w:val="000000"/>
          <w:szCs w:val="20"/>
        </w:rPr>
        <w:t xml:space="preserve"> 5 sayısı; 1–5 arası nesne sayma.</w:t>
      </w:r>
    </w:p>
    <w:p w14:paraId="16816975" w14:textId="77777777" w:rsidR="000D1A94" w:rsidRPr="000D4BAE" w:rsidRDefault="0003458F">
      <w:pPr>
        <w:spacing w:after="40"/>
        <w:rPr>
          <w:szCs w:val="20"/>
        </w:rPr>
      </w:pPr>
      <w:r w:rsidRPr="000D4BAE">
        <w:rPr>
          <w:b/>
          <w:color w:val="002060"/>
          <w:szCs w:val="20"/>
        </w:rPr>
        <w:t>Duyu:</w:t>
      </w:r>
      <w:r w:rsidRPr="000D4BAE">
        <w:rPr>
          <w:color w:val="000000"/>
          <w:szCs w:val="20"/>
        </w:rPr>
        <w:t xml:space="preserve"> Sert–yumuşak, tatlı, ekş</w:t>
      </w:r>
      <w:r w:rsidRPr="000D4BAE">
        <w:rPr>
          <w:color w:val="000000"/>
          <w:szCs w:val="20"/>
        </w:rPr>
        <w:t>i, tuzlu, acı.</w:t>
      </w:r>
    </w:p>
    <w:p w14:paraId="7DB75CB5" w14:textId="77777777" w:rsidR="000D1A94" w:rsidRPr="000D4BAE" w:rsidRDefault="0003458F">
      <w:pPr>
        <w:spacing w:after="40"/>
        <w:rPr>
          <w:szCs w:val="20"/>
        </w:rPr>
      </w:pPr>
      <w:r w:rsidRPr="000D4BAE">
        <w:rPr>
          <w:b/>
          <w:color w:val="002060"/>
          <w:szCs w:val="20"/>
        </w:rPr>
        <w:t>Zıt:</w:t>
      </w:r>
      <w:r w:rsidRPr="000D4BAE">
        <w:rPr>
          <w:color w:val="000000"/>
          <w:szCs w:val="20"/>
        </w:rPr>
        <w:t xml:space="preserve"> Aynı–farklı, ters–düz.</w:t>
      </w:r>
    </w:p>
    <w:p w14:paraId="7E6C7639" w14:textId="77777777" w:rsidR="000D1A94" w:rsidRPr="000D4BAE" w:rsidRDefault="0003458F">
      <w:pPr>
        <w:spacing w:after="40"/>
        <w:rPr>
          <w:szCs w:val="20"/>
        </w:rPr>
      </w:pPr>
      <w:r w:rsidRPr="000D4BAE">
        <w:rPr>
          <w:b/>
          <w:color w:val="2E74B5"/>
          <w:szCs w:val="20"/>
        </w:rPr>
        <w:t>Sözcükler:</w:t>
      </w:r>
      <w:r w:rsidRPr="000D4BAE">
        <w:rPr>
          <w:color w:val="000000"/>
          <w:szCs w:val="20"/>
        </w:rPr>
        <w:t xml:space="preserve"> 5 rakamı, duyu organı, göz, kulak, burun, dil, deri, sesin kaynağı.</w:t>
      </w:r>
    </w:p>
    <w:p w14:paraId="22006D42" w14:textId="2F984CBE" w:rsidR="000D1A94" w:rsidRPr="000D4BAE" w:rsidRDefault="0003458F">
      <w:pPr>
        <w:spacing w:after="40"/>
        <w:rPr>
          <w:szCs w:val="20"/>
        </w:rPr>
      </w:pPr>
      <w:r w:rsidRPr="000D4BAE">
        <w:rPr>
          <w:b/>
          <w:color w:val="2E74B5"/>
          <w:szCs w:val="20"/>
        </w:rPr>
        <w:t>Materyaller:</w:t>
      </w:r>
      <w:r w:rsidRPr="000D4BAE">
        <w:rPr>
          <w:color w:val="000000"/>
          <w:szCs w:val="20"/>
        </w:rPr>
        <w:t xml:space="preserve"> 5 rakamı kartları, farklı yönlerde hazırlanmış rakam kartları, 1–5 arası nokta kartları, büyük bloklar veya sayma nesnele</w:t>
      </w:r>
      <w:r w:rsidRPr="000D4BAE">
        <w:rPr>
          <w:color w:val="000000"/>
          <w:szCs w:val="20"/>
        </w:rPr>
        <w:t xml:space="preserve">ri, boş kâğıt, boya kalemleri, kinetik kum ve sığ tepsi. Duyu organı kuklaları ve görselleri, sünger, pamuk, tahta blok, plastik kaşık, iki sepet, zil, anahtarlık, kâğıt ve ses kaynaklarını gizlemek için küçük paravan. Sanat </w:t>
      </w:r>
      <w:r w:rsidR="00391101" w:rsidRPr="000D4BAE">
        <w:rPr>
          <w:color w:val="000000"/>
          <w:szCs w:val="20"/>
        </w:rPr>
        <w:t>d</w:t>
      </w:r>
      <w:r w:rsidR="00391101" w:rsidRPr="000D4BAE">
        <w:rPr>
          <w:szCs w:val="20"/>
        </w:rPr>
        <w:t>uyu organları görsellerinin bulunduğu el kalıbı, boya kalemleri, çocuk makası, yapıştırıcı, geniş ahşap çubuk ve bant.</w:t>
      </w:r>
      <w:r w:rsidR="00391101" w:rsidRPr="000D4BAE">
        <w:rPr>
          <w:szCs w:val="20"/>
        </w:rPr>
        <w:t xml:space="preserve"> </w:t>
      </w:r>
      <w:proofErr w:type="gramStart"/>
      <w:r w:rsidRPr="000D4BAE">
        <w:rPr>
          <w:color w:val="000000"/>
          <w:szCs w:val="20"/>
        </w:rPr>
        <w:t>karton</w:t>
      </w:r>
      <w:proofErr w:type="gramEnd"/>
      <w:r w:rsidRPr="000D4BAE">
        <w:rPr>
          <w:color w:val="000000"/>
          <w:szCs w:val="20"/>
        </w:rPr>
        <w:t xml:space="preserve">. </w:t>
      </w:r>
      <w:hyperlink r:id="rId8" w:anchor="page=60">
        <w:r w:rsidRPr="000D4BAE">
          <w:rPr>
            <w:color w:val="0563C1"/>
            <w:szCs w:val="20"/>
            <w:u w:val="single"/>
          </w:rPr>
          <w:t>5 Yaş Çekirdek 1</w:t>
        </w:r>
      </w:hyperlink>
      <w:r w:rsidRPr="000D4BAE">
        <w:rPr>
          <w:color w:val="000000"/>
          <w:szCs w:val="20"/>
        </w:rPr>
        <w:t xml:space="preserve"> kitabının “5 Rakamını Öğreniyorum” çalışması (s. 60), duygu kartları ve yoklama mandalları. Kabak oyunu için 1–5 rakam ve </w:t>
      </w:r>
      <w:proofErr w:type="spellStart"/>
      <w:r w:rsidR="00C6265D" w:rsidRPr="000D4BAE">
        <w:rPr>
          <w:color w:val="000000"/>
          <w:szCs w:val="20"/>
        </w:rPr>
        <w:t>abeslang</w:t>
      </w:r>
      <w:proofErr w:type="spellEnd"/>
      <w:r w:rsidR="00C6265D" w:rsidRPr="000D4BAE">
        <w:rPr>
          <w:color w:val="000000"/>
          <w:szCs w:val="20"/>
        </w:rPr>
        <w:t xml:space="preserve"> çubuklar</w:t>
      </w:r>
    </w:p>
    <w:p w14:paraId="056C3CE5" w14:textId="77777777" w:rsidR="000D1A94" w:rsidRPr="000D4BAE" w:rsidRDefault="0003458F">
      <w:pPr>
        <w:spacing w:after="40"/>
        <w:rPr>
          <w:szCs w:val="20"/>
        </w:rPr>
      </w:pPr>
      <w:r w:rsidRPr="000D4BAE">
        <w:rPr>
          <w:b/>
          <w:color w:val="2E74B5"/>
          <w:szCs w:val="20"/>
        </w:rPr>
        <w:t>Eğitim/Öğrenme Ortamları:</w:t>
      </w:r>
      <w:r w:rsidRPr="000D4BAE">
        <w:rPr>
          <w:color w:val="000000"/>
          <w:szCs w:val="20"/>
        </w:rPr>
        <w:t xml:space="preserve"> Sınıf, öğrenme merkezleri ve oyun için boşaltılmış güvenli alan. Materyaller çocukların eri</w:t>
      </w:r>
      <w:r w:rsidRPr="000D4BAE">
        <w:rPr>
          <w:color w:val="000000"/>
          <w:szCs w:val="20"/>
        </w:rPr>
        <w:t>şebileceği biçimde hazırlanır. Matematik merkezine 5 rakamı kartları ve sayma nesneleri, fen merkezine duyu organı görselleri ve farklı dokudaki nesneler yerleştirilir. Sanat masalarına çalışma kâğıtları, makas, boya ve yapıştırıcı konur. Ses çalışması içi</w:t>
      </w:r>
      <w:r w:rsidRPr="000D4BAE">
        <w:rPr>
          <w:color w:val="000000"/>
          <w:szCs w:val="20"/>
        </w:rPr>
        <w:t>n nesnelerin paravan arkasında kullanılabileceği bir masa hazırlanır. Kinetik kum tepsisi küçük grupların sırayla kullanabileceği bir yere konur.</w:t>
      </w:r>
    </w:p>
    <w:p w14:paraId="2468CE59" w14:textId="77777777" w:rsidR="000D1A94" w:rsidRPr="000D4BAE" w:rsidRDefault="0003458F">
      <w:pPr>
        <w:keepNext/>
        <w:rPr>
          <w:szCs w:val="20"/>
        </w:rPr>
      </w:pPr>
      <w:r w:rsidRPr="000D4BAE">
        <w:rPr>
          <w:b/>
          <w:color w:val="4472C4"/>
          <w:szCs w:val="20"/>
        </w:rPr>
        <w:t>ÖĞRENME-ÖĞRETME UYGULAMALARI</w:t>
      </w:r>
    </w:p>
    <w:p w14:paraId="63C0E5CD" w14:textId="77777777" w:rsidR="000D1A94" w:rsidRPr="000D4BAE" w:rsidRDefault="0003458F">
      <w:pPr>
        <w:keepNext/>
        <w:rPr>
          <w:szCs w:val="20"/>
        </w:rPr>
      </w:pPr>
      <w:r w:rsidRPr="000D4BAE">
        <w:rPr>
          <w:b/>
          <w:color w:val="ED7D31"/>
          <w:szCs w:val="20"/>
        </w:rPr>
        <w:t>GÜNE BAŞLAMA ZAMANI</w:t>
      </w:r>
    </w:p>
    <w:p w14:paraId="7A3CCF86" w14:textId="77777777" w:rsidR="000D1A94" w:rsidRPr="000D4BAE" w:rsidRDefault="0003458F">
      <w:pPr>
        <w:rPr>
          <w:szCs w:val="20"/>
        </w:rPr>
      </w:pPr>
      <w:r w:rsidRPr="000D4BAE">
        <w:rPr>
          <w:rFonts w:eastAsia="Comic Sans MS" w:cs="Comic Sans MS"/>
          <w:color w:val="000000"/>
          <w:szCs w:val="20"/>
        </w:rPr>
        <w:t>Çocuklar kapıda karşılanır ve selamlanır. Ayakkabılarını yerl</w:t>
      </w:r>
      <w:r w:rsidRPr="000D4BAE">
        <w:rPr>
          <w:rFonts w:eastAsia="Comic Sans MS" w:cs="Comic Sans MS"/>
          <w:color w:val="000000"/>
          <w:szCs w:val="20"/>
        </w:rPr>
        <w:t>eştirmeleri ve pandiflerini giymeleri için gerektiğinde rehberlik edilir. Çemberde duygu kartları gösterilir; isteyen çocuk o anki duygusuna uygun kartı seçip “Bugün böyle hissediyorum çünkü…” cümlesini tamamlar. Mandallarla Yoklama Tablosu kullanılarak yo</w:t>
      </w:r>
      <w:r w:rsidRPr="000D4BAE">
        <w:rPr>
          <w:rFonts w:eastAsia="Comic Sans MS" w:cs="Comic Sans MS"/>
          <w:color w:val="000000"/>
          <w:szCs w:val="20"/>
        </w:rPr>
        <w:t xml:space="preserve">klama alınır; takvim ve hava durumu incelenir. Çiçek koklama ve mum üfleme hayaliyle birkaç yavaş nefes alınır. </w:t>
      </w:r>
      <w:hyperlink r:id="rId9">
        <w:r w:rsidRPr="000D4BAE">
          <w:rPr>
            <w:rFonts w:eastAsia="Comic Sans MS" w:cs="Comic Sans MS"/>
            <w:color w:val="0563C1"/>
            <w:szCs w:val="20"/>
            <w:u w:val="single"/>
          </w:rPr>
          <w:t>Baş Omuzlar Diz Ayak Sabah Sporu</w:t>
        </w:r>
      </w:hyperlink>
      <w:r w:rsidRPr="000D4BAE">
        <w:rPr>
          <w:rFonts w:eastAsia="Comic Sans MS" w:cs="Comic Sans MS"/>
          <w:color w:val="000000"/>
          <w:szCs w:val="20"/>
        </w:rPr>
        <w:t xml:space="preserve"> hareketleri hep birlikte yapı</w:t>
      </w:r>
      <w:r w:rsidRPr="000D4BAE">
        <w:rPr>
          <w:rFonts w:eastAsia="Comic Sans MS" w:cs="Comic Sans MS"/>
          <w:color w:val="000000"/>
          <w:szCs w:val="20"/>
        </w:rPr>
        <w:t>lır. Ardından öğrenme merkezlerinde oyuna geçilir.</w:t>
      </w:r>
    </w:p>
    <w:p w14:paraId="09F230A8" w14:textId="77777777" w:rsidR="000D1A94" w:rsidRPr="000D4BAE" w:rsidRDefault="0003458F">
      <w:pPr>
        <w:keepNext/>
        <w:rPr>
          <w:szCs w:val="20"/>
        </w:rPr>
      </w:pPr>
      <w:r w:rsidRPr="000D4BAE">
        <w:rPr>
          <w:b/>
          <w:color w:val="ED7D31"/>
          <w:szCs w:val="20"/>
        </w:rPr>
        <w:t>ÖĞRENME MERKEZLERİNDE OYUN</w:t>
      </w:r>
    </w:p>
    <w:p w14:paraId="2B4162F1" w14:textId="77777777" w:rsidR="000D1A94" w:rsidRPr="000D4BAE" w:rsidRDefault="0003458F">
      <w:pPr>
        <w:rPr>
          <w:szCs w:val="20"/>
        </w:rPr>
      </w:pPr>
      <w:r w:rsidRPr="000D4BAE">
        <w:rPr>
          <w:rFonts w:eastAsia="Comic Sans MS" w:cs="Comic Sans MS"/>
          <w:color w:val="000000"/>
          <w:szCs w:val="20"/>
        </w:rPr>
        <w:t>Çocuklara “Bugün nerede oynamak istersin?” diye sorulur. Seçtikleri öğrenme merkezine geçmeleri için rehberlik edilir. İsteyen çocuklar oyun hamuruyla oynar, isteyenler serbest r</w:t>
      </w:r>
      <w:r w:rsidRPr="000D4BAE">
        <w:rPr>
          <w:rFonts w:eastAsia="Comic Sans MS" w:cs="Comic Sans MS"/>
          <w:color w:val="000000"/>
          <w:szCs w:val="20"/>
        </w:rPr>
        <w:t xml:space="preserve">esim yapar. Matematik merkezindeki </w:t>
      </w:r>
      <w:hyperlink r:id="rId10">
        <w:r w:rsidRPr="000D4BAE">
          <w:rPr>
            <w:rFonts w:eastAsia="Comic Sans MS" w:cs="Comic Sans MS"/>
            <w:color w:val="0563C1"/>
            <w:szCs w:val="20"/>
            <w:u w:val="single"/>
          </w:rPr>
          <w:t>5 Rakamı ile İlgili Flash Kartları</w:t>
        </w:r>
      </w:hyperlink>
      <w:r w:rsidRPr="000D4BAE">
        <w:rPr>
          <w:rFonts w:eastAsia="Comic Sans MS" w:cs="Comic Sans MS"/>
          <w:color w:val="000000"/>
          <w:szCs w:val="20"/>
        </w:rPr>
        <w:t xml:space="preserve"> ve sayma nesneleri incelenebilir. Öğretmen oyunları izler; ihtiyaç duyan çocukların</w:t>
      </w:r>
      <w:r w:rsidRPr="000D4BAE">
        <w:rPr>
          <w:rFonts w:eastAsia="Comic Sans MS" w:cs="Comic Sans MS"/>
          <w:color w:val="000000"/>
          <w:szCs w:val="20"/>
        </w:rPr>
        <w:t xml:space="preserve"> oyun kurmasına ve malzeme paylaşmasına yardımcı olur.</w:t>
      </w:r>
    </w:p>
    <w:p w14:paraId="067D7D17" w14:textId="77777777" w:rsidR="000D1A94" w:rsidRPr="000D4BAE" w:rsidRDefault="0003458F">
      <w:pPr>
        <w:keepNext/>
        <w:rPr>
          <w:szCs w:val="20"/>
        </w:rPr>
      </w:pPr>
      <w:r w:rsidRPr="000D4BAE">
        <w:rPr>
          <w:b/>
          <w:color w:val="ED7D31"/>
          <w:szCs w:val="20"/>
        </w:rPr>
        <w:lastRenderedPageBreak/>
        <w:t>BESLENME, TOPLANMA, TEMİZLİK</w:t>
      </w:r>
    </w:p>
    <w:p w14:paraId="17347E0D" w14:textId="77777777" w:rsidR="000D1A94" w:rsidRPr="000D4BAE" w:rsidRDefault="0003458F">
      <w:pPr>
        <w:keepNext/>
        <w:rPr>
          <w:szCs w:val="20"/>
        </w:rPr>
      </w:pPr>
      <w:r w:rsidRPr="000D4BAE">
        <w:rPr>
          <w:rFonts w:eastAsia="Comic Sans MS" w:cs="Comic Sans MS"/>
          <w:color w:val="000000"/>
          <w:szCs w:val="20"/>
        </w:rPr>
        <w:t>Toplanma zamanı geldiğinde “</w:t>
      </w:r>
      <w:hyperlink r:id="rId11">
        <w:r w:rsidRPr="000D4BAE">
          <w:rPr>
            <w:rFonts w:eastAsia="Comic Sans MS" w:cs="Comic Sans MS"/>
            <w:color w:val="0563C1"/>
            <w:szCs w:val="20"/>
            <w:u w:val="single"/>
          </w:rPr>
          <w:t>Topla Topla Yerine Koy</w:t>
        </w:r>
      </w:hyperlink>
      <w:r w:rsidRPr="000D4BAE">
        <w:rPr>
          <w:rFonts w:eastAsia="Comic Sans MS" w:cs="Comic Sans MS"/>
          <w:color w:val="000000"/>
          <w:szCs w:val="20"/>
        </w:rPr>
        <w:t>” şarkısı eşliğinde sınıf toplanmaya başla</w:t>
      </w:r>
      <w:r w:rsidRPr="000D4BAE">
        <w:rPr>
          <w:rFonts w:eastAsia="Comic Sans MS" w:cs="Comic Sans MS"/>
          <w:color w:val="000000"/>
          <w:szCs w:val="20"/>
        </w:rPr>
        <w:t>nır.</w:t>
      </w:r>
    </w:p>
    <w:p w14:paraId="53D47005" w14:textId="77777777" w:rsidR="000D1A94" w:rsidRPr="000D4BAE" w:rsidRDefault="0003458F">
      <w:pPr>
        <w:keepNext/>
        <w:suppressAutoHyphens w:val="0"/>
        <w:spacing w:line="240" w:lineRule="auto"/>
        <w:rPr>
          <w:rFonts w:eastAsia="Times New Roman"/>
          <w:color w:val="FF0000"/>
          <w:szCs w:val="20"/>
          <w:lang w:eastAsia="tr-TR"/>
        </w:rPr>
      </w:pPr>
      <w:r w:rsidRPr="000D4BAE">
        <w:rPr>
          <w:rFonts w:eastAsia="Times New Roman"/>
          <w:b/>
          <w:bCs/>
          <w:color w:val="FF0000"/>
          <w:szCs w:val="20"/>
          <w:lang w:eastAsia="tr-TR"/>
        </w:rPr>
        <w:t>TOPLA TOPLA YERİNE KOY</w:t>
      </w:r>
    </w:p>
    <w:p w14:paraId="17DA4B9B"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Topla topla yerine koy</w:t>
      </w:r>
    </w:p>
    <w:p w14:paraId="2C934058" w14:textId="77777777" w:rsidR="000D1A94" w:rsidRPr="000D4BAE" w:rsidRDefault="0003458F">
      <w:pPr>
        <w:keepNext/>
        <w:suppressAutoHyphens w:val="0"/>
        <w:spacing w:after="0" w:line="240" w:lineRule="auto"/>
        <w:rPr>
          <w:rFonts w:eastAsia="Times New Roman"/>
          <w:szCs w:val="20"/>
          <w:lang w:eastAsia="tr-TR"/>
        </w:rPr>
      </w:pPr>
      <w:r w:rsidRPr="000D4BAE">
        <w:rPr>
          <w:rFonts w:eastAsia="Times New Roman"/>
          <w:szCs w:val="20"/>
          <w:lang w:eastAsia="tr-TR"/>
        </w:rPr>
        <w:t>Oyuncaklar mutlu olsun</w:t>
      </w:r>
    </w:p>
    <w:p w14:paraId="28182AF0" w14:textId="77777777" w:rsidR="000D1A94" w:rsidRPr="000D4BAE" w:rsidRDefault="0003458F">
      <w:pPr>
        <w:keepNext/>
        <w:suppressAutoHyphens w:val="0"/>
        <w:spacing w:after="0" w:line="240" w:lineRule="auto"/>
        <w:rPr>
          <w:rFonts w:eastAsia="Times New Roman"/>
          <w:szCs w:val="20"/>
          <w:lang w:eastAsia="tr-TR"/>
        </w:rPr>
      </w:pPr>
      <w:r w:rsidRPr="000D4BAE">
        <w:rPr>
          <w:rFonts w:eastAsia="Times New Roman"/>
          <w:szCs w:val="20"/>
          <w:lang w:eastAsia="tr-TR"/>
        </w:rPr>
        <w:t>Arkadaşın da oynasın</w:t>
      </w:r>
    </w:p>
    <w:p w14:paraId="42341127" w14:textId="77777777" w:rsidR="000D1A94" w:rsidRPr="000D4BAE" w:rsidRDefault="0003458F">
      <w:pPr>
        <w:suppressAutoHyphens w:val="0"/>
        <w:spacing w:after="0" w:line="240" w:lineRule="auto"/>
        <w:rPr>
          <w:rFonts w:eastAsia="Times New Roman"/>
          <w:szCs w:val="20"/>
          <w:lang w:eastAsia="tr-TR"/>
        </w:rPr>
      </w:pPr>
      <w:r w:rsidRPr="000D4BAE">
        <w:rPr>
          <w:rFonts w:eastAsia="Times New Roman"/>
          <w:szCs w:val="20"/>
          <w:lang w:eastAsia="tr-TR"/>
        </w:rPr>
        <w:t>Sınıfımız güzel olsun.</w:t>
      </w:r>
    </w:p>
    <w:p w14:paraId="6282E872" w14:textId="77777777" w:rsidR="000D1A94" w:rsidRPr="000D4BAE" w:rsidRDefault="0003458F">
      <w:pPr>
        <w:suppressAutoHyphens w:val="0"/>
        <w:spacing w:after="0" w:line="240" w:lineRule="auto"/>
        <w:rPr>
          <w:rFonts w:eastAsia="Times New Roman"/>
          <w:szCs w:val="20"/>
          <w:lang w:eastAsia="tr-TR"/>
        </w:rPr>
      </w:pPr>
      <w:r w:rsidRPr="000D4BAE">
        <w:rPr>
          <w:rFonts w:eastAsia="Times New Roman"/>
          <w:szCs w:val="20"/>
          <w:lang w:eastAsia="tr-TR"/>
        </w:rPr>
        <w:t xml:space="preserve">Şarkı eşliğinde çocuklar kullandıkları oyuncakları ait oldukları kutulara yerleştirirler. Toplama işlemi tamamlandıktan sonra </w:t>
      </w:r>
      <w:r w:rsidRPr="000D4BAE">
        <w:rPr>
          <w:rFonts w:eastAsia="Times New Roman"/>
          <w:szCs w:val="20"/>
          <w:lang w:eastAsia="tr-TR"/>
        </w:rPr>
        <w:t>öğretmen çocuklarla birlikte sınıfı gözden geçirir.</w:t>
      </w:r>
    </w:p>
    <w:p w14:paraId="531C511A" w14:textId="77777777" w:rsidR="000D1A94" w:rsidRPr="000D4BAE" w:rsidRDefault="0003458F">
      <w:pPr>
        <w:rPr>
          <w:szCs w:val="20"/>
        </w:rPr>
      </w:pPr>
      <w:r w:rsidRPr="000D4BAE">
        <w:rPr>
          <w:rFonts w:eastAsia="Comic Sans MS" w:cs="Comic Sans MS"/>
          <w:color w:val="000000"/>
          <w:szCs w:val="20"/>
        </w:rPr>
        <w:t>“Bir sağa baktım, bir sola baktım / Lokomotif yaptım, çuf çuf çuf.” tekerlemesiyle sıra olunur. Beslenme öncesinde eller yıkanır. Çocuklar masaya yerleşir, beslenme çantalarını açmayı kendileri dener. Yem</w:t>
      </w:r>
      <w:r w:rsidRPr="000D4BAE">
        <w:rPr>
          <w:rFonts w:eastAsia="Comic Sans MS" w:cs="Comic Sans MS"/>
          <w:color w:val="000000"/>
          <w:szCs w:val="20"/>
        </w:rPr>
        <w:t>ek sırasında lokmalarını çiğneyip yuttuktan sonra konuşmaları hatırlatılır. Beslenme sonrasında kullanılan alan toplanır, eller yıkanarak sınıfa geçilir.</w:t>
      </w:r>
    </w:p>
    <w:p w14:paraId="00603DAC" w14:textId="77777777" w:rsidR="000D1A94" w:rsidRPr="000D4BAE" w:rsidRDefault="0003458F">
      <w:pPr>
        <w:keepNext/>
        <w:rPr>
          <w:szCs w:val="20"/>
        </w:rPr>
      </w:pPr>
      <w:r w:rsidRPr="000D4BAE">
        <w:rPr>
          <w:b/>
          <w:color w:val="ED7D31"/>
          <w:szCs w:val="20"/>
        </w:rPr>
        <w:t>ETKİNLİKLER</w:t>
      </w:r>
    </w:p>
    <w:p w14:paraId="072AA031" w14:textId="77777777" w:rsidR="000D1A94" w:rsidRPr="000D4BAE" w:rsidRDefault="0003458F">
      <w:pPr>
        <w:keepNext/>
        <w:rPr>
          <w:b/>
          <w:bCs/>
          <w:szCs w:val="20"/>
        </w:rPr>
      </w:pPr>
      <w:r w:rsidRPr="000D4BAE">
        <w:rPr>
          <w:b/>
          <w:bCs/>
          <w:color w:val="000000"/>
          <w:szCs w:val="20"/>
        </w:rPr>
        <w:t>Matematik (Büyük Grup ve Bireysel Etkinlik)</w:t>
      </w:r>
    </w:p>
    <w:p w14:paraId="09502DD4" w14:textId="77777777" w:rsidR="000D1A94" w:rsidRPr="000D4BAE" w:rsidRDefault="0003458F">
      <w:pPr>
        <w:rPr>
          <w:szCs w:val="20"/>
        </w:rPr>
      </w:pPr>
      <w:r w:rsidRPr="000D4BAE">
        <w:rPr>
          <w:rFonts w:eastAsia="Comic Sans MS" w:cs="Comic Sans MS"/>
          <w:color w:val="000000"/>
          <w:szCs w:val="20"/>
        </w:rPr>
        <w:t>Masalara geçilir. “</w:t>
      </w:r>
      <w:hyperlink r:id="rId12">
        <w:r w:rsidRPr="000D4BAE">
          <w:rPr>
            <w:rFonts w:eastAsia="Comic Sans MS" w:cs="Comic Sans MS"/>
            <w:color w:val="0563C1"/>
            <w:szCs w:val="20"/>
            <w:u w:val="single"/>
          </w:rPr>
          <w:t>5 Rakamını Öğreniyorum</w:t>
        </w:r>
      </w:hyperlink>
      <w:r w:rsidRPr="000D4BAE">
        <w:rPr>
          <w:rFonts w:eastAsia="Comic Sans MS" w:cs="Comic Sans MS"/>
          <w:color w:val="000000"/>
          <w:szCs w:val="20"/>
        </w:rPr>
        <w:t>” ve “</w:t>
      </w:r>
      <w:hyperlink r:id="rId13">
        <w:r w:rsidRPr="000D4BAE">
          <w:rPr>
            <w:rFonts w:eastAsia="Comic Sans MS" w:cs="Comic Sans MS"/>
            <w:color w:val="0563C1"/>
            <w:szCs w:val="20"/>
            <w:u w:val="single"/>
          </w:rPr>
          <w:t>5 Rakamı Nasıl Çizilir?</w:t>
        </w:r>
      </w:hyperlink>
      <w:r w:rsidRPr="000D4BAE">
        <w:rPr>
          <w:rFonts w:eastAsia="Comic Sans MS" w:cs="Comic Sans MS"/>
          <w:color w:val="000000"/>
          <w:szCs w:val="20"/>
        </w:rPr>
        <w:t>” eğitici filmleri izlenir. Öğre</w:t>
      </w:r>
      <w:r w:rsidRPr="000D4BAE">
        <w:rPr>
          <w:rFonts w:eastAsia="Comic Sans MS" w:cs="Comic Sans MS"/>
          <w:color w:val="000000"/>
          <w:szCs w:val="20"/>
        </w:rPr>
        <w:t>tmen 5 rakamını yazılış yönüne dikkat çekerek gösterir. Çocuklar işaret parmaklarıyla havada, ardından isteyenler kinetik kum tepsisinde 5 rakamını çizer. Masadaki farklı rakam kartları arasından 5’leri bulurlar. Doğru yönde ve ters hazırlanmış 5 görseller</w:t>
      </w:r>
      <w:r w:rsidRPr="000D4BAE">
        <w:rPr>
          <w:rFonts w:eastAsia="Comic Sans MS" w:cs="Comic Sans MS"/>
          <w:color w:val="000000"/>
          <w:szCs w:val="20"/>
        </w:rPr>
        <w:t>i yan yana konur; çocuklar çizgilerin yönünü karşılaştırıp benzerlik ve farklılıklarını söyler (MAB.10.b). Ters çizen çocuğa model tekrar gösterilir ve yeniden denemesi için zaman tanınır.</w:t>
      </w:r>
    </w:p>
    <w:p w14:paraId="63FADE71" w14:textId="3A48900D" w:rsidR="000D1A94" w:rsidRPr="000D4BAE" w:rsidRDefault="0003458F">
      <w:pPr>
        <w:rPr>
          <w:szCs w:val="20"/>
        </w:rPr>
      </w:pPr>
      <w:r w:rsidRPr="000D4BAE">
        <w:rPr>
          <w:rFonts w:eastAsia="Comic Sans MS" w:cs="Comic Sans MS"/>
          <w:color w:val="000000"/>
          <w:szCs w:val="20"/>
        </w:rPr>
        <w:t>Masaya büyük bloklar</w:t>
      </w:r>
      <w:r w:rsidR="00C6265D" w:rsidRPr="000D4BAE">
        <w:rPr>
          <w:rFonts w:eastAsia="Comic Sans MS" w:cs="Comic Sans MS"/>
          <w:color w:val="000000"/>
          <w:szCs w:val="20"/>
        </w:rPr>
        <w:t xml:space="preserve">, </w:t>
      </w:r>
      <w:proofErr w:type="spellStart"/>
      <w:r w:rsidR="00C6265D" w:rsidRPr="000D4BAE">
        <w:rPr>
          <w:rFonts w:eastAsia="Comic Sans MS" w:cs="Comic Sans MS"/>
          <w:color w:val="000000"/>
          <w:szCs w:val="20"/>
        </w:rPr>
        <w:t>abeslang</w:t>
      </w:r>
      <w:proofErr w:type="spellEnd"/>
      <w:r w:rsidR="00C6265D" w:rsidRPr="000D4BAE">
        <w:rPr>
          <w:rFonts w:eastAsia="Comic Sans MS" w:cs="Comic Sans MS"/>
          <w:color w:val="000000"/>
          <w:szCs w:val="20"/>
        </w:rPr>
        <w:t xml:space="preserve"> çubuklar</w:t>
      </w:r>
      <w:r w:rsidRPr="000D4BAE">
        <w:rPr>
          <w:rFonts w:eastAsia="Comic Sans MS" w:cs="Comic Sans MS"/>
          <w:color w:val="000000"/>
          <w:szCs w:val="20"/>
        </w:rPr>
        <w:t xml:space="preserve"> veya sayma nesneleri konur. Öğretmen beş nesne</w:t>
      </w:r>
      <w:r w:rsidRPr="000D4BAE">
        <w:rPr>
          <w:rFonts w:eastAsia="Comic Sans MS" w:cs="Comic Sans MS"/>
          <w:color w:val="000000"/>
          <w:szCs w:val="20"/>
        </w:rPr>
        <w:t>yi ayırarak gösterir; çocuklar da nesneleri beşerli gruplar ve dokunarak sayar (MAB.1.ç). “</w:t>
      </w:r>
      <w:hyperlink r:id="rId14">
        <w:r w:rsidRPr="000D4BAE">
          <w:rPr>
            <w:rFonts w:eastAsia="Comic Sans MS" w:cs="Comic Sans MS"/>
            <w:color w:val="0563C1"/>
            <w:szCs w:val="20"/>
            <w:u w:val="single"/>
          </w:rPr>
          <w:t>5 Rakamı ile İlgili Flash Kartları ve Slayt Gösterisi</w:t>
        </w:r>
      </w:hyperlink>
      <w:r w:rsidRPr="000D4BAE">
        <w:rPr>
          <w:rFonts w:eastAsia="Comic Sans MS" w:cs="Comic Sans MS"/>
          <w:color w:val="000000"/>
          <w:szCs w:val="20"/>
        </w:rPr>
        <w:t>” incelen</w:t>
      </w:r>
      <w:r w:rsidRPr="000D4BAE">
        <w:rPr>
          <w:rFonts w:eastAsia="Comic Sans MS" w:cs="Comic Sans MS"/>
          <w:color w:val="000000"/>
          <w:szCs w:val="20"/>
        </w:rPr>
        <w:t xml:space="preserve">ir (OB4). Ardından üzerinde birden beşe kadar </w:t>
      </w:r>
      <w:proofErr w:type="spellStart"/>
      <w:r w:rsidR="00C6265D" w:rsidRPr="000D4BAE">
        <w:rPr>
          <w:rFonts w:eastAsia="Comic Sans MS" w:cs="Comic Sans MS"/>
          <w:color w:val="000000"/>
          <w:szCs w:val="20"/>
        </w:rPr>
        <w:t>abeslang</w:t>
      </w:r>
      <w:proofErr w:type="spellEnd"/>
      <w:r w:rsidR="00C6265D" w:rsidRPr="000D4BAE">
        <w:rPr>
          <w:rFonts w:eastAsia="Comic Sans MS" w:cs="Comic Sans MS"/>
          <w:color w:val="000000"/>
          <w:szCs w:val="20"/>
        </w:rPr>
        <w:t xml:space="preserve"> çubuklar </w:t>
      </w:r>
      <w:proofErr w:type="spellStart"/>
      <w:r w:rsidR="00C6265D" w:rsidRPr="000D4BAE">
        <w:rPr>
          <w:rFonts w:eastAsia="Comic Sans MS" w:cs="Comic Sans MS"/>
          <w:color w:val="000000"/>
          <w:szCs w:val="20"/>
        </w:rPr>
        <w:t>vb</w:t>
      </w:r>
      <w:proofErr w:type="spellEnd"/>
      <w:r w:rsidR="00C6265D" w:rsidRPr="000D4BAE">
        <w:rPr>
          <w:rFonts w:eastAsia="Comic Sans MS" w:cs="Comic Sans MS"/>
          <w:color w:val="000000"/>
          <w:szCs w:val="20"/>
        </w:rPr>
        <w:t xml:space="preserve"> gösterilir,</w:t>
      </w:r>
      <w:r w:rsidRPr="000D4BAE">
        <w:rPr>
          <w:rFonts w:eastAsia="Comic Sans MS" w:cs="Comic Sans MS"/>
          <w:color w:val="000000"/>
          <w:szCs w:val="20"/>
        </w:rPr>
        <w:t xml:space="preserve"> kısa süre gösterilir. Çocuklar miktarı saymadan bir bakışta söylemeyi dener (MAB.1.c). Sınıftan seçtikleri beş nesneyi getirir, sayar ve boş kâğıda resimlerini çizer. Yanına 5 rakamını ekl</w:t>
      </w:r>
      <w:r w:rsidRPr="000D4BAE">
        <w:rPr>
          <w:rFonts w:eastAsia="Comic Sans MS" w:cs="Comic Sans MS"/>
          <w:color w:val="000000"/>
          <w:szCs w:val="20"/>
        </w:rPr>
        <w:t>eyerek aynı miktarı nesne, çizim ve rakamla gösterir (MAB.9.ç).</w:t>
      </w:r>
    </w:p>
    <w:p w14:paraId="2A348E17" w14:textId="77777777" w:rsidR="000D1A94" w:rsidRPr="000D4BAE" w:rsidRDefault="0003458F">
      <w:pPr>
        <w:rPr>
          <w:szCs w:val="20"/>
        </w:rPr>
      </w:pPr>
      <w:hyperlink r:id="rId15" w:anchor="page=60">
        <w:r w:rsidRPr="000D4BAE">
          <w:rPr>
            <w:rFonts w:eastAsia="Comic Sans MS" w:cs="Comic Sans MS"/>
            <w:color w:val="0563C1"/>
            <w:szCs w:val="20"/>
            <w:u w:val="single"/>
          </w:rPr>
          <w:t>5 Yaş Çekirdek 1</w:t>
        </w:r>
      </w:hyperlink>
      <w:r w:rsidRPr="000D4BAE">
        <w:rPr>
          <w:rFonts w:eastAsia="Comic Sans MS" w:cs="Comic Sans MS"/>
          <w:color w:val="000000"/>
          <w:szCs w:val="20"/>
        </w:rPr>
        <w:t xml:space="preserve"> kitabının </w:t>
      </w:r>
      <w:r w:rsidRPr="000D4BAE">
        <w:rPr>
          <w:rFonts w:eastAsia="Comic Sans MS" w:cs="Comic Sans MS"/>
          <w:b/>
          <w:bCs/>
          <w:color w:val="000000"/>
          <w:szCs w:val="20"/>
        </w:rPr>
        <w:t>“5 Rakamını Öğreniyorum” çalışması açılır</w:t>
      </w:r>
      <w:r w:rsidRPr="000D4BAE">
        <w:rPr>
          <w:rFonts w:eastAsia="Comic Sans MS" w:cs="Comic Sans MS"/>
          <w:color w:val="000000"/>
          <w:szCs w:val="20"/>
        </w:rPr>
        <w:t xml:space="preserve"> (</w:t>
      </w:r>
      <w:r w:rsidRPr="000D4BAE">
        <w:rPr>
          <w:rFonts w:eastAsia="Comic Sans MS" w:cs="Comic Sans MS"/>
          <w:color w:val="000000"/>
          <w:szCs w:val="20"/>
        </w:rPr>
        <w:t xml:space="preserve">s. 60). Çocuklar çerçevedeki 5’leri bulur, beş şemsiyeyi boyar. Rakamın üzerinden ok yönünde parmaklarıyla geçtikten sonra kesik çizgileri tamamlar. Bulutun altına beş yağmur damlası çizer ve rakamı kullanarak kendi resmini oluşturur. Gerektiğinde çalışma </w:t>
      </w:r>
      <w:r w:rsidRPr="000D4BAE">
        <w:rPr>
          <w:rFonts w:eastAsia="Comic Sans MS" w:cs="Comic Sans MS"/>
          <w:color w:val="000000"/>
          <w:szCs w:val="20"/>
        </w:rPr>
        <w:t>kısa aralarla tamamlanır.</w:t>
      </w:r>
    </w:p>
    <w:p w14:paraId="3D3BD0A9" w14:textId="77777777" w:rsidR="000D1A94" w:rsidRPr="000D4BAE" w:rsidRDefault="0003458F">
      <w:pPr>
        <w:keepNext/>
        <w:rPr>
          <w:b/>
          <w:bCs/>
          <w:szCs w:val="20"/>
        </w:rPr>
      </w:pPr>
      <w:r w:rsidRPr="000D4BAE">
        <w:rPr>
          <w:b/>
          <w:bCs/>
          <w:color w:val="000000"/>
          <w:szCs w:val="20"/>
        </w:rPr>
        <w:t>Türkçe ve Fen (Bütünleştirilmiş Büyük Grup ve Küçük Grup Etkinliği)</w:t>
      </w:r>
    </w:p>
    <w:p w14:paraId="3AC0C819" w14:textId="77777777" w:rsidR="000D1A94" w:rsidRPr="000D4BAE" w:rsidRDefault="0003458F">
      <w:pPr>
        <w:keepNext/>
        <w:suppressAutoHyphens w:val="0"/>
        <w:spacing w:line="240" w:lineRule="auto"/>
        <w:rPr>
          <w:rFonts w:eastAsia="Times New Roman"/>
          <w:b/>
          <w:bCs/>
          <w:szCs w:val="20"/>
          <w:lang w:eastAsia="tr-TR"/>
        </w:rPr>
      </w:pPr>
      <w:r w:rsidRPr="000D4BAE">
        <w:rPr>
          <w:rFonts w:eastAsia="Times New Roman"/>
          <w:b/>
          <w:bCs/>
          <w:szCs w:val="20"/>
          <w:lang w:eastAsia="tr-TR"/>
        </w:rPr>
        <w:t>Ben, küçük kaplanım.</w:t>
      </w:r>
    </w:p>
    <w:p w14:paraId="10C945B8" w14:textId="77777777" w:rsidR="000D1A94" w:rsidRPr="000D4BAE" w:rsidRDefault="0003458F">
      <w:pPr>
        <w:keepNext/>
        <w:suppressAutoHyphens w:val="0"/>
        <w:spacing w:line="240" w:lineRule="auto"/>
        <w:rPr>
          <w:rFonts w:eastAsia="Times New Roman"/>
          <w:b/>
          <w:bCs/>
          <w:szCs w:val="20"/>
          <w:lang w:eastAsia="tr-TR"/>
        </w:rPr>
      </w:pPr>
      <w:r w:rsidRPr="000D4BAE">
        <w:rPr>
          <w:rFonts w:eastAsia="Times New Roman"/>
          <w:b/>
          <w:bCs/>
          <w:szCs w:val="20"/>
          <w:lang w:eastAsia="tr-TR"/>
        </w:rPr>
        <w:t>Taştan taşa atlarım.</w:t>
      </w:r>
    </w:p>
    <w:p w14:paraId="14846722" w14:textId="77777777" w:rsidR="000D1A94" w:rsidRPr="000D4BAE" w:rsidRDefault="0003458F">
      <w:pPr>
        <w:keepNext/>
        <w:suppressAutoHyphens w:val="0"/>
        <w:spacing w:line="240" w:lineRule="auto"/>
        <w:rPr>
          <w:rFonts w:eastAsia="Times New Roman"/>
          <w:b/>
          <w:bCs/>
          <w:szCs w:val="20"/>
          <w:lang w:eastAsia="tr-TR"/>
        </w:rPr>
      </w:pPr>
      <w:r w:rsidRPr="000D4BAE">
        <w:rPr>
          <w:rFonts w:eastAsia="Times New Roman"/>
          <w:b/>
          <w:bCs/>
          <w:szCs w:val="20"/>
          <w:lang w:eastAsia="tr-TR"/>
        </w:rPr>
        <w:t>Minderleri görünce</w:t>
      </w:r>
    </w:p>
    <w:p w14:paraId="36753B2D" w14:textId="77777777" w:rsidR="000D1A94" w:rsidRPr="000D4BAE" w:rsidRDefault="0003458F">
      <w:pPr>
        <w:keepNext/>
        <w:suppressAutoHyphens w:val="0"/>
        <w:spacing w:line="240" w:lineRule="auto"/>
        <w:rPr>
          <w:rFonts w:eastAsia="Times New Roman"/>
          <w:b/>
          <w:bCs/>
          <w:szCs w:val="20"/>
          <w:lang w:eastAsia="tr-TR"/>
        </w:rPr>
      </w:pPr>
      <w:r w:rsidRPr="000D4BAE">
        <w:rPr>
          <w:rFonts w:eastAsia="Times New Roman"/>
          <w:b/>
          <w:bCs/>
          <w:szCs w:val="20"/>
          <w:lang w:eastAsia="tr-TR"/>
        </w:rPr>
        <w:t>Üstlerine zıplarım.</w:t>
      </w:r>
    </w:p>
    <w:p w14:paraId="4A6BED30" w14:textId="77777777" w:rsidR="000D1A94" w:rsidRPr="000D4BAE" w:rsidRDefault="0003458F">
      <w:pPr>
        <w:rPr>
          <w:szCs w:val="20"/>
        </w:rPr>
      </w:pPr>
      <w:r w:rsidRPr="000D4BAE">
        <w:rPr>
          <w:rFonts w:eastAsia="Comic Sans MS" w:cs="Comic Sans MS"/>
          <w:color w:val="000000"/>
          <w:szCs w:val="20"/>
        </w:rPr>
        <w:t>Tekerleme söylenerek minderlere geçilir. Daha önce öğrenilen tekerlemeler hatırla</w:t>
      </w:r>
      <w:r w:rsidRPr="000D4BAE">
        <w:rPr>
          <w:rFonts w:eastAsia="Comic Sans MS" w:cs="Comic Sans MS"/>
          <w:color w:val="000000"/>
          <w:szCs w:val="20"/>
        </w:rPr>
        <w:t>nır; “</w:t>
      </w:r>
      <w:hyperlink r:id="rId16">
        <w:r w:rsidRPr="000D4BAE">
          <w:rPr>
            <w:rFonts w:eastAsia="Comic Sans MS" w:cs="Comic Sans MS"/>
            <w:color w:val="0563C1"/>
            <w:szCs w:val="20"/>
            <w:u w:val="single"/>
          </w:rPr>
          <w:t>5 Rakamı Tekerlemesi</w:t>
        </w:r>
      </w:hyperlink>
      <w:r w:rsidRPr="000D4BAE">
        <w:rPr>
          <w:rFonts w:eastAsia="Comic Sans MS" w:cs="Comic Sans MS"/>
          <w:color w:val="000000"/>
          <w:szCs w:val="20"/>
        </w:rPr>
        <w:t>” birlikte söylenir.</w:t>
      </w:r>
    </w:p>
    <w:p w14:paraId="29771AFD" w14:textId="77777777" w:rsidR="000D1A94" w:rsidRPr="000D4BAE" w:rsidRDefault="0003458F">
      <w:pPr>
        <w:keepNext/>
        <w:suppressAutoHyphens w:val="0"/>
        <w:spacing w:line="240" w:lineRule="auto"/>
        <w:rPr>
          <w:rFonts w:eastAsia="Times New Roman"/>
          <w:color w:val="FF0000"/>
          <w:szCs w:val="20"/>
          <w:lang w:eastAsia="tr-TR"/>
        </w:rPr>
      </w:pPr>
      <w:r w:rsidRPr="000D4BAE">
        <w:rPr>
          <w:rFonts w:eastAsia="Times New Roman"/>
          <w:b/>
          <w:bCs/>
          <w:color w:val="FF0000"/>
          <w:szCs w:val="20"/>
          <w:lang w:eastAsia="tr-TR"/>
        </w:rPr>
        <w:t>5 RAKAMI TEKERLEMESİ</w:t>
      </w:r>
    </w:p>
    <w:p w14:paraId="59531980"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1 1 1 Bir esinti geçti</w:t>
      </w:r>
    </w:p>
    <w:p w14:paraId="6406292D" w14:textId="54A8DB60"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2 2 2 Geldi şimdi tilki</w:t>
      </w:r>
    </w:p>
    <w:p w14:paraId="5B668FD8"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3 3 3 Tren dedi cuf cuf</w:t>
      </w:r>
    </w:p>
    <w:p w14:paraId="08A92BE9"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4 4 4 Tilkinin üstünü ört</w:t>
      </w:r>
    </w:p>
    <w:p w14:paraId="5D064656" w14:textId="77777777" w:rsidR="000D1A94" w:rsidRPr="000D4BAE" w:rsidRDefault="0003458F">
      <w:pPr>
        <w:keepNext/>
        <w:suppressAutoHyphens w:val="0"/>
        <w:spacing w:line="240" w:lineRule="auto"/>
        <w:rPr>
          <w:rFonts w:eastAsia="Times New Roman"/>
          <w:szCs w:val="20"/>
          <w:lang w:eastAsia="tr-TR"/>
        </w:rPr>
      </w:pPr>
      <w:proofErr w:type="gramStart"/>
      <w:r w:rsidRPr="000D4BAE">
        <w:rPr>
          <w:rFonts w:eastAsia="Times New Roman"/>
          <w:szCs w:val="20"/>
          <w:lang w:eastAsia="tr-TR"/>
        </w:rPr>
        <w:t>5  5</w:t>
      </w:r>
      <w:proofErr w:type="gramEnd"/>
      <w:r w:rsidRPr="000D4BAE">
        <w:rPr>
          <w:rFonts w:eastAsia="Times New Roman"/>
          <w:szCs w:val="20"/>
          <w:lang w:eastAsia="tr-TR"/>
        </w:rPr>
        <w:t xml:space="preserve">  5 Hepimiz kardeş</w:t>
      </w:r>
    </w:p>
    <w:p w14:paraId="54C53007" w14:textId="77777777" w:rsidR="000D1A94" w:rsidRPr="000D4BAE" w:rsidRDefault="0003458F">
      <w:pPr>
        <w:rPr>
          <w:szCs w:val="20"/>
        </w:rPr>
      </w:pPr>
      <w:r w:rsidRPr="000D4BAE">
        <w:rPr>
          <w:rFonts w:eastAsia="Comic Sans MS" w:cs="Comic Sans MS"/>
          <w:color w:val="000000"/>
          <w:szCs w:val="20"/>
        </w:rPr>
        <w:t>“Çevremizdeki renkleri nasıl görürüz? Sesleri nasıl duyarız?” sorularıyla sohbete başlanır. Göz, kulak, burun, dil ve derinin duyu organlarımız olduğu açıklanır. Duyu organı kuklaları gösterilir; her birinin ne işe yaradığı sorulur. Çocuklar elleriyle kend</w:t>
      </w:r>
      <w:r w:rsidRPr="000D4BAE">
        <w:rPr>
          <w:rFonts w:eastAsia="Comic Sans MS" w:cs="Comic Sans MS"/>
          <w:color w:val="000000"/>
          <w:szCs w:val="20"/>
        </w:rPr>
        <w:t xml:space="preserve">i yanaklarına, saçlarına ve önlerindeki bloklara dokunur; hissettiklerini anlatır. Dokunmayı yalnızca ellerimizle değil, bütün bedenimizi kaplayan derimizle hissettiğimiz konuşulur. İsteyen çocuk gözlerini kısa süre kapatır. “Şimdi beni görebiliyor musun? </w:t>
      </w:r>
      <w:r w:rsidRPr="000D4BAE">
        <w:rPr>
          <w:rFonts w:eastAsia="Comic Sans MS" w:cs="Comic Sans MS"/>
          <w:color w:val="000000"/>
          <w:szCs w:val="20"/>
        </w:rPr>
        <w:t>Sesimi duyabiliyor musun?” sorularıyla hangi duyusunu kullandığını ifade eder (SDB1.1).</w:t>
      </w:r>
    </w:p>
    <w:p w14:paraId="2BD04DC4" w14:textId="77777777" w:rsidR="000D1A94" w:rsidRPr="000D4BAE" w:rsidRDefault="0003458F">
      <w:pPr>
        <w:rPr>
          <w:szCs w:val="20"/>
        </w:rPr>
      </w:pPr>
      <w:r w:rsidRPr="000D4BAE">
        <w:rPr>
          <w:rFonts w:eastAsia="Comic Sans MS" w:cs="Comic Sans MS"/>
          <w:color w:val="000000"/>
          <w:szCs w:val="20"/>
        </w:rPr>
        <w:lastRenderedPageBreak/>
        <w:t>Küçük gruplara sünger, pamuk, tahta blok ve plastik kaşık verilir. Çocuklar dokunarak nesneleri karşılaştırır; hangilerinin sert, hangilerinin yumuşak olduğunu söyler (</w:t>
      </w:r>
      <w:proofErr w:type="gramStart"/>
      <w:r w:rsidRPr="000D4BAE">
        <w:rPr>
          <w:rFonts w:eastAsia="Comic Sans MS" w:cs="Comic Sans MS"/>
          <w:color w:val="000000"/>
          <w:szCs w:val="20"/>
        </w:rPr>
        <w:t>FAB.</w:t>
      </w:r>
      <w:proofErr w:type="gramEnd"/>
      <w:r w:rsidRPr="000D4BAE">
        <w:rPr>
          <w:rFonts w:eastAsia="Comic Sans MS" w:cs="Comic Sans MS"/>
          <w:color w:val="000000"/>
          <w:szCs w:val="20"/>
        </w:rPr>
        <w:t>2.a). Benzer özellikte olanları aynı sepete yerleştirir (</w:t>
      </w:r>
      <w:proofErr w:type="gramStart"/>
      <w:r w:rsidRPr="000D4BAE">
        <w:rPr>
          <w:rFonts w:eastAsia="Comic Sans MS" w:cs="Comic Sans MS"/>
          <w:color w:val="000000"/>
          <w:szCs w:val="20"/>
        </w:rPr>
        <w:t>FAB.</w:t>
      </w:r>
      <w:proofErr w:type="gramEnd"/>
      <w:r w:rsidRPr="000D4BAE">
        <w:rPr>
          <w:rFonts w:eastAsia="Comic Sans MS" w:cs="Comic Sans MS"/>
          <w:color w:val="000000"/>
          <w:szCs w:val="20"/>
        </w:rPr>
        <w:t>2.c). Sepetleri “sert nesneler” ve “yumuşak nesneler” diye adlandırır (</w:t>
      </w:r>
      <w:proofErr w:type="gramStart"/>
      <w:r w:rsidRPr="000D4BAE">
        <w:rPr>
          <w:rFonts w:eastAsia="Comic Sans MS" w:cs="Comic Sans MS"/>
          <w:color w:val="000000"/>
          <w:szCs w:val="20"/>
        </w:rPr>
        <w:t>FAB.</w:t>
      </w:r>
      <w:proofErr w:type="gramEnd"/>
      <w:r w:rsidRPr="000D4BAE">
        <w:rPr>
          <w:rFonts w:eastAsia="Comic Sans MS" w:cs="Comic Sans MS"/>
          <w:color w:val="000000"/>
          <w:szCs w:val="20"/>
        </w:rPr>
        <w:t>2.ç).</w:t>
      </w:r>
    </w:p>
    <w:p w14:paraId="71442E25" w14:textId="77777777" w:rsidR="000D1A94" w:rsidRPr="000D4BAE" w:rsidRDefault="0003458F">
      <w:pPr>
        <w:rPr>
          <w:szCs w:val="20"/>
        </w:rPr>
      </w:pPr>
      <w:r w:rsidRPr="000D4BAE">
        <w:rPr>
          <w:rFonts w:eastAsia="Comic Sans MS" w:cs="Comic Sans MS"/>
          <w:color w:val="000000"/>
          <w:szCs w:val="20"/>
        </w:rPr>
        <w:t>“</w:t>
      </w:r>
      <w:hyperlink r:id="rId17">
        <w:r w:rsidRPr="000D4BAE">
          <w:rPr>
            <w:rFonts w:eastAsia="Comic Sans MS" w:cs="Comic Sans MS"/>
            <w:color w:val="0563C1"/>
            <w:szCs w:val="20"/>
            <w:u w:val="single"/>
          </w:rPr>
          <w:t>5 Duyu Or</w:t>
        </w:r>
        <w:r w:rsidRPr="000D4BAE">
          <w:rPr>
            <w:rFonts w:eastAsia="Comic Sans MS" w:cs="Comic Sans MS"/>
            <w:color w:val="0563C1"/>
            <w:szCs w:val="20"/>
            <w:u w:val="single"/>
          </w:rPr>
          <w:t>ganımız Flash Kartları ve Slayt Gösterisi</w:t>
        </w:r>
      </w:hyperlink>
      <w:r w:rsidRPr="000D4BAE">
        <w:rPr>
          <w:rFonts w:eastAsia="Comic Sans MS" w:cs="Comic Sans MS"/>
          <w:color w:val="000000"/>
          <w:szCs w:val="20"/>
        </w:rPr>
        <w:t>” incelenir. Görseller günlük yaşamdan örneklerle eşleştirilir (OB4). Tatlı, ekşi, tuzlu ve acı tatlar çocukların bildiği yiyecekler üzerinden konuşulur. “</w:t>
      </w:r>
      <w:hyperlink r:id="rId18">
        <w:r w:rsidRPr="000D4BAE">
          <w:rPr>
            <w:rFonts w:eastAsia="Comic Sans MS" w:cs="Comic Sans MS"/>
            <w:color w:val="0563C1"/>
            <w:szCs w:val="20"/>
            <w:u w:val="single"/>
          </w:rPr>
          <w:t>5 Duyu Organımız</w:t>
        </w:r>
      </w:hyperlink>
      <w:r w:rsidRPr="000D4BAE">
        <w:rPr>
          <w:rFonts w:eastAsia="Comic Sans MS" w:cs="Comic Sans MS"/>
          <w:color w:val="000000"/>
          <w:szCs w:val="20"/>
        </w:rPr>
        <w:t>” eğitici filmi izlenir. Kulaklarımızı çok yüksek sesten, gözlerimizi kirli ellerle ovuşturmaktan korumamız gerektiği üzerinde durulur (D13.3).</w:t>
      </w:r>
    </w:p>
    <w:p w14:paraId="5FAB2864" w14:textId="77777777" w:rsidR="000D1A94" w:rsidRPr="000D4BAE" w:rsidRDefault="0003458F">
      <w:pPr>
        <w:keepNext/>
        <w:rPr>
          <w:b/>
          <w:bCs/>
          <w:szCs w:val="20"/>
        </w:rPr>
      </w:pPr>
      <w:r w:rsidRPr="000D4BAE">
        <w:rPr>
          <w:b/>
          <w:bCs/>
          <w:color w:val="000000"/>
          <w:szCs w:val="20"/>
        </w:rPr>
        <w:t>Sanat (Bireysel Etkinlik)</w:t>
      </w:r>
    </w:p>
    <w:p w14:paraId="44397459" w14:textId="2D91CE58" w:rsidR="000D1A94" w:rsidRPr="000D4BAE" w:rsidRDefault="0003458F" w:rsidP="00EC7722">
      <w:pPr>
        <w:pStyle w:val="NormalWeb"/>
        <w:spacing w:before="0" w:after="0"/>
        <w:rPr>
          <w:rFonts w:ascii="Comic Sans MS" w:hAnsi="Comic Sans MS"/>
          <w:sz w:val="20"/>
          <w:szCs w:val="20"/>
        </w:rPr>
      </w:pPr>
      <w:r w:rsidRPr="000D4BAE">
        <w:rPr>
          <w:rFonts w:ascii="Comic Sans MS" w:eastAsia="Comic Sans MS" w:hAnsi="Comic Sans MS" w:cs="Comic Sans MS"/>
          <w:color w:val="000000"/>
          <w:sz w:val="20"/>
          <w:szCs w:val="20"/>
        </w:rPr>
        <w:t>Masalara geçilerek “</w:t>
      </w:r>
      <w:hyperlink r:id="rId19">
        <w:r w:rsidRPr="000D4BAE">
          <w:rPr>
            <w:rFonts w:ascii="Comic Sans MS" w:eastAsia="Comic Sans MS" w:hAnsi="Comic Sans MS" w:cs="Comic Sans MS"/>
            <w:color w:val="0563C1"/>
            <w:sz w:val="20"/>
            <w:szCs w:val="20"/>
            <w:u w:val="single"/>
          </w:rPr>
          <w:t xml:space="preserve">Duyu Organları </w:t>
        </w:r>
        <w:r w:rsidRPr="000D4BAE">
          <w:rPr>
            <w:rFonts w:ascii="Comic Sans MS" w:eastAsia="Comic Sans MS" w:hAnsi="Comic Sans MS" w:cs="Comic Sans MS"/>
            <w:color w:val="0563C1"/>
            <w:sz w:val="20"/>
            <w:szCs w:val="20"/>
            <w:u w:val="single"/>
          </w:rPr>
          <w:t>Sanat Etkinliği</w:t>
        </w:r>
      </w:hyperlink>
      <w:r w:rsidRPr="000D4BAE">
        <w:rPr>
          <w:rFonts w:ascii="Comic Sans MS" w:eastAsia="Comic Sans MS" w:hAnsi="Comic Sans MS" w:cs="Comic Sans MS"/>
          <w:color w:val="000000"/>
          <w:sz w:val="20"/>
          <w:szCs w:val="20"/>
        </w:rPr>
        <w:t>” yapılır</w:t>
      </w:r>
      <w:r w:rsidR="00391101" w:rsidRPr="000D4BAE">
        <w:rPr>
          <w:rFonts w:ascii="Comic Sans MS" w:eastAsia="Comic Sans MS" w:hAnsi="Comic Sans MS" w:cs="Comic Sans MS"/>
          <w:color w:val="000000"/>
          <w:sz w:val="20"/>
          <w:szCs w:val="20"/>
        </w:rPr>
        <w:t xml:space="preserve">. </w:t>
      </w:r>
      <w:r w:rsidR="00391101" w:rsidRPr="000D4BAE">
        <w:rPr>
          <w:rFonts w:ascii="Comic Sans MS" w:hAnsi="Comic Sans MS"/>
          <w:sz w:val="20"/>
          <w:szCs w:val="20"/>
          <w:lang w:eastAsia="tr-TR"/>
        </w:rPr>
        <w:t>Çocuklara, parmak uçlarında duyu organlarının görselleri bulunan el kalıbı dağıtılır. Görseller birlikte incelenir; göz, kulak, burun ve dil gösterilir. El görselinin dokunma duyusunu hatırlattığı, dokunmayı yalnızca ellerimizle değil, vücudumuzu kaplayan derimizle hissettiğimiz açıklanır.</w:t>
      </w:r>
      <w:r w:rsidR="00391101" w:rsidRPr="000D4BAE">
        <w:rPr>
          <w:rFonts w:ascii="Comic Sans MS" w:hAnsi="Comic Sans MS"/>
          <w:sz w:val="20"/>
          <w:szCs w:val="20"/>
          <w:lang w:eastAsia="tr-TR"/>
        </w:rPr>
        <w:t xml:space="preserve"> </w:t>
      </w:r>
      <w:r w:rsidR="00391101" w:rsidRPr="00391101">
        <w:rPr>
          <w:rFonts w:ascii="Comic Sans MS" w:hAnsi="Comic Sans MS"/>
          <w:sz w:val="20"/>
          <w:szCs w:val="20"/>
          <w:lang w:eastAsia="tr-TR"/>
        </w:rPr>
        <w:t>Çocuklar kalıbı istedikleri renklerle boyar. Boyama tamamlandığında el kalıbı dış çizgilerinden kesilir. Gereksinim duyan çocuklara kesme aşamasında destek olunur. Kalıbın arkasına ahşap çubuk yapıştırılarak duyu organları kuklası hazırlanır. Çocuklar kuklalarından bir görsel seçerek “Gözümle … görürüm.”, “Kulağımla … duyarım.” gibi cümleleri kendi örnekleriyle tamamlar. Hazırlanan kuklalar, duyu oyunlarında kullanılmak üzere sınıfta uygun bir yere yerleştirilir.</w:t>
      </w:r>
      <w:r w:rsidR="00391101" w:rsidRPr="000D4BAE">
        <w:rPr>
          <w:rFonts w:ascii="Comic Sans MS" w:hAnsi="Comic Sans MS"/>
          <w:sz w:val="20"/>
          <w:szCs w:val="20"/>
          <w:lang w:eastAsia="tr-TR"/>
        </w:rPr>
        <w:t xml:space="preserve"> </w:t>
      </w:r>
      <w:r w:rsidRPr="000D4BAE">
        <w:rPr>
          <w:rFonts w:ascii="Comic Sans MS" w:eastAsia="Comic Sans MS" w:hAnsi="Comic Sans MS" w:cs="Comic Sans MS"/>
          <w:color w:val="000000"/>
          <w:sz w:val="20"/>
          <w:szCs w:val="20"/>
        </w:rPr>
        <w:t xml:space="preserve"> (E1.2). Çalışma sırasında “</w:t>
      </w:r>
      <w:hyperlink r:id="rId20">
        <w:r w:rsidRPr="000D4BAE">
          <w:rPr>
            <w:rFonts w:ascii="Comic Sans MS" w:eastAsia="Comic Sans MS" w:hAnsi="Comic Sans MS" w:cs="Comic Sans MS"/>
            <w:color w:val="0563C1"/>
            <w:sz w:val="20"/>
            <w:szCs w:val="20"/>
            <w:u w:val="single"/>
          </w:rPr>
          <w:t>Duyu Organlar</w:t>
        </w:r>
        <w:r w:rsidRPr="000D4BAE">
          <w:rPr>
            <w:rFonts w:ascii="Comic Sans MS" w:eastAsia="Comic Sans MS" w:hAnsi="Comic Sans MS" w:cs="Comic Sans MS"/>
            <w:color w:val="0563C1"/>
            <w:sz w:val="20"/>
            <w:szCs w:val="20"/>
            <w:u w:val="single"/>
          </w:rPr>
          <w:t>ı Şarkısı</w:t>
        </w:r>
      </w:hyperlink>
      <w:r w:rsidRPr="000D4BAE">
        <w:rPr>
          <w:rFonts w:ascii="Comic Sans MS" w:eastAsia="Comic Sans MS" w:hAnsi="Comic Sans MS" w:cs="Comic Sans MS"/>
          <w:color w:val="000000"/>
          <w:sz w:val="20"/>
          <w:szCs w:val="20"/>
        </w:rPr>
        <w:t>” dinlenir. Tamamlanan ürünler incelenir; bunun kâğıtla yapılan bir el sanatı çalışması olduğu konuşulur (SNAB.1.a). Çocuklar çalışmalarında kullandıkları malzemeleri söyler (SNAB.1.b). Malzemeler birlikte toplanır.</w:t>
      </w:r>
    </w:p>
    <w:p w14:paraId="6B314303" w14:textId="77777777" w:rsidR="000D1A94" w:rsidRPr="000D4BAE" w:rsidRDefault="0003458F">
      <w:pPr>
        <w:keepNext/>
        <w:rPr>
          <w:b/>
          <w:bCs/>
          <w:szCs w:val="20"/>
        </w:rPr>
      </w:pPr>
      <w:r w:rsidRPr="000D4BAE">
        <w:rPr>
          <w:b/>
          <w:bCs/>
          <w:color w:val="000000"/>
          <w:szCs w:val="20"/>
        </w:rPr>
        <w:t>Türkçe (Büyük Grup Etkinliği)</w:t>
      </w:r>
    </w:p>
    <w:p w14:paraId="5BE4AB45" w14:textId="77777777" w:rsidR="000D1A94" w:rsidRPr="000D4BAE" w:rsidRDefault="0003458F">
      <w:pPr>
        <w:rPr>
          <w:szCs w:val="20"/>
        </w:rPr>
      </w:pPr>
      <w:r w:rsidRPr="000D4BAE">
        <w:rPr>
          <w:rFonts w:eastAsia="Comic Sans MS" w:cs="Comic Sans MS"/>
          <w:color w:val="000000"/>
          <w:szCs w:val="20"/>
        </w:rPr>
        <w:t>“</w:t>
      </w:r>
      <w:hyperlink r:id="rId21">
        <w:r w:rsidRPr="000D4BAE">
          <w:rPr>
            <w:rFonts w:eastAsia="Comic Sans MS" w:cs="Comic Sans MS"/>
            <w:color w:val="0563C1"/>
            <w:szCs w:val="20"/>
            <w:u w:val="single"/>
          </w:rPr>
          <w:t>Duyularımız Hikâyesi</w:t>
        </w:r>
      </w:hyperlink>
      <w:r w:rsidRPr="000D4BAE">
        <w:rPr>
          <w:rFonts w:eastAsia="Comic Sans MS" w:cs="Comic Sans MS"/>
          <w:color w:val="000000"/>
          <w:szCs w:val="20"/>
        </w:rPr>
        <w:t>” izlenir. Çocuklardan hikâyede geçen kişileri, nesneleri ve olayları anlatmaları istenir (TADB.3.a). “Hikâyede hangi duyu organları kullanıldı? Bu organlar neleri fa</w:t>
      </w:r>
      <w:r w:rsidRPr="000D4BAE">
        <w:rPr>
          <w:rFonts w:eastAsia="Comic Sans MS" w:cs="Comic Sans MS"/>
          <w:color w:val="000000"/>
          <w:szCs w:val="20"/>
        </w:rPr>
        <w:t>rk etmeyi sağladı?” sorularıyla olaylar ve kullanılan duyular arasındaki bağlantıyı açıklamaları desteklenir (TADB.3.b). Gerekirse ilgili bölüm yeniden açılır.</w:t>
      </w:r>
    </w:p>
    <w:p w14:paraId="6E8B6688" w14:textId="77777777" w:rsidR="000D1A94" w:rsidRPr="000D4BAE" w:rsidRDefault="0003458F">
      <w:pPr>
        <w:keepNext/>
        <w:rPr>
          <w:b/>
          <w:bCs/>
          <w:szCs w:val="20"/>
        </w:rPr>
      </w:pPr>
      <w:r w:rsidRPr="000D4BAE">
        <w:rPr>
          <w:b/>
          <w:bCs/>
          <w:color w:val="000000"/>
          <w:szCs w:val="20"/>
        </w:rPr>
        <w:t>Müzik (Büyük Grup Etkinliği)</w:t>
      </w:r>
    </w:p>
    <w:p w14:paraId="74E961E5" w14:textId="77777777" w:rsidR="000D1A94" w:rsidRPr="000D4BAE" w:rsidRDefault="0003458F">
      <w:pPr>
        <w:rPr>
          <w:szCs w:val="20"/>
        </w:rPr>
      </w:pPr>
      <w:r w:rsidRPr="000D4BAE">
        <w:rPr>
          <w:rFonts w:eastAsia="Comic Sans MS" w:cs="Comic Sans MS"/>
          <w:color w:val="000000"/>
          <w:szCs w:val="20"/>
        </w:rPr>
        <w:t>Daha önce öğrenilen şarkılar hatırlanır. “</w:t>
      </w:r>
      <w:hyperlink r:id="rId22">
        <w:r w:rsidRPr="000D4BAE">
          <w:rPr>
            <w:rFonts w:eastAsia="Comic Sans MS" w:cs="Comic Sans MS"/>
            <w:color w:val="0563C1"/>
            <w:szCs w:val="20"/>
            <w:u w:val="single"/>
          </w:rPr>
          <w:t>Sağ Elimde Beş 5 Parmak (Say Bak) Şarkısı</w:t>
        </w:r>
      </w:hyperlink>
      <w:r w:rsidRPr="000D4BAE">
        <w:rPr>
          <w:rFonts w:eastAsia="Comic Sans MS" w:cs="Comic Sans MS"/>
          <w:color w:val="000000"/>
          <w:szCs w:val="20"/>
        </w:rPr>
        <w:t>” birlikte söylenir (MSB.2.a). Çocuklar şarkıya parmaklarını göstererek eşlik eder.</w:t>
      </w:r>
    </w:p>
    <w:p w14:paraId="385D7D03" w14:textId="77777777" w:rsidR="000D1A94" w:rsidRPr="000D4BAE" w:rsidRDefault="0003458F">
      <w:pPr>
        <w:keepNext/>
        <w:suppressAutoHyphens w:val="0"/>
        <w:spacing w:line="240" w:lineRule="auto"/>
        <w:rPr>
          <w:rFonts w:eastAsia="Times New Roman"/>
          <w:color w:val="FF0000"/>
          <w:szCs w:val="20"/>
          <w:lang w:eastAsia="tr-TR"/>
        </w:rPr>
      </w:pPr>
      <w:r w:rsidRPr="000D4BAE">
        <w:rPr>
          <w:rFonts w:eastAsia="Times New Roman"/>
          <w:b/>
          <w:bCs/>
          <w:color w:val="FF0000"/>
          <w:szCs w:val="20"/>
          <w:lang w:eastAsia="tr-TR"/>
        </w:rPr>
        <w:t>SAY BAK ŞARKISI</w:t>
      </w:r>
    </w:p>
    <w:p w14:paraId="7591A870"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Sağ elimde beş parmak</w:t>
      </w:r>
    </w:p>
    <w:p w14:paraId="6FF7D469"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Sol el</w:t>
      </w:r>
      <w:r w:rsidRPr="000D4BAE">
        <w:rPr>
          <w:rFonts w:eastAsia="Times New Roman"/>
          <w:szCs w:val="20"/>
          <w:lang w:eastAsia="tr-TR"/>
        </w:rPr>
        <w:t>imde beş parmak</w:t>
      </w:r>
    </w:p>
    <w:p w14:paraId="119CA693"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Say bak, say bak, say bak</w:t>
      </w:r>
    </w:p>
    <w:p w14:paraId="41AF1491"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Bir, iki, üç, dört, beş</w:t>
      </w:r>
    </w:p>
    <w:p w14:paraId="74B4DD3B"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Bir, iki, üç, dört, beş</w:t>
      </w:r>
    </w:p>
    <w:p w14:paraId="5998297A"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Hepsi eder on parmak</w:t>
      </w:r>
    </w:p>
    <w:p w14:paraId="3D7C0FB4"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Sen de istersen say bak</w:t>
      </w:r>
    </w:p>
    <w:p w14:paraId="5B7332D2"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Say bak, say bak, say bak</w:t>
      </w:r>
    </w:p>
    <w:p w14:paraId="6D719899"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Bir, iki, üç, dört, beş</w:t>
      </w:r>
    </w:p>
    <w:p w14:paraId="39F81E84" w14:textId="77777777" w:rsidR="000D1A94" w:rsidRPr="000D4BAE" w:rsidRDefault="0003458F">
      <w:pPr>
        <w:keepNext/>
        <w:suppressAutoHyphens w:val="0"/>
        <w:spacing w:line="240" w:lineRule="auto"/>
        <w:rPr>
          <w:rFonts w:eastAsia="Times New Roman"/>
          <w:szCs w:val="20"/>
          <w:lang w:eastAsia="tr-TR"/>
        </w:rPr>
      </w:pPr>
      <w:r w:rsidRPr="000D4BAE">
        <w:rPr>
          <w:rFonts w:eastAsia="Times New Roman"/>
          <w:szCs w:val="20"/>
          <w:lang w:eastAsia="tr-TR"/>
        </w:rPr>
        <w:t>Altı, yedi, sekiz, dokuz, on</w:t>
      </w:r>
    </w:p>
    <w:p w14:paraId="7EB78E62" w14:textId="77777777" w:rsidR="000D1A94" w:rsidRPr="000D4BAE" w:rsidRDefault="0003458F">
      <w:pPr>
        <w:keepNext/>
        <w:rPr>
          <w:b/>
          <w:bCs/>
          <w:szCs w:val="20"/>
        </w:rPr>
      </w:pPr>
      <w:r w:rsidRPr="000D4BAE">
        <w:rPr>
          <w:b/>
          <w:bCs/>
          <w:color w:val="000000"/>
          <w:szCs w:val="20"/>
        </w:rPr>
        <w:t xml:space="preserve">Müzik (Büyük Grup ve Bireysel </w:t>
      </w:r>
      <w:r w:rsidRPr="000D4BAE">
        <w:rPr>
          <w:b/>
          <w:bCs/>
          <w:color w:val="000000"/>
          <w:szCs w:val="20"/>
        </w:rPr>
        <w:t>Etkinlik)</w:t>
      </w:r>
    </w:p>
    <w:p w14:paraId="62DE3D09" w14:textId="77777777" w:rsidR="000D1A94" w:rsidRPr="000D4BAE" w:rsidRDefault="0003458F">
      <w:pPr>
        <w:rPr>
          <w:szCs w:val="20"/>
        </w:rPr>
      </w:pPr>
      <w:r w:rsidRPr="000D4BAE">
        <w:rPr>
          <w:rFonts w:eastAsia="Comic Sans MS" w:cs="Comic Sans MS"/>
          <w:color w:val="000000"/>
          <w:szCs w:val="20"/>
        </w:rPr>
        <w:t>Çocuklar minderlere oturur. “</w:t>
      </w:r>
      <w:hyperlink r:id="rId23">
        <w:r w:rsidRPr="000D4BAE">
          <w:rPr>
            <w:rFonts w:eastAsia="Comic Sans MS" w:cs="Comic Sans MS"/>
            <w:color w:val="0563C1"/>
            <w:szCs w:val="20"/>
            <w:u w:val="single"/>
          </w:rPr>
          <w:t>Ses Deneyi</w:t>
        </w:r>
      </w:hyperlink>
      <w:r w:rsidRPr="000D4BAE">
        <w:rPr>
          <w:rFonts w:eastAsia="Comic Sans MS" w:cs="Comic Sans MS"/>
          <w:color w:val="000000"/>
          <w:szCs w:val="20"/>
        </w:rPr>
        <w:t>” için masaya zil, anahtarlık, kâğıt ve tahta bloklar konur. Her nesnenin adı söylenir ve nasıl ses çık</w:t>
      </w:r>
      <w:r w:rsidRPr="000D4BAE">
        <w:rPr>
          <w:rFonts w:eastAsia="Comic Sans MS" w:cs="Comic Sans MS"/>
          <w:color w:val="000000"/>
          <w:szCs w:val="20"/>
        </w:rPr>
        <w:t xml:space="preserve">ardığı birlikte dinlenir. Öğretmen nesnelerden birini küçük paravanın arkasında kullanır. Çocuklar dikkatle dinler (E3.2). Paravan açıldığında sesin hangi nesneye ait olduğunu gösterir (MDB.2.a) ve nesnenin adını söyler (MDB.2.b). Sırayla isteyen çocuklar </w:t>
      </w:r>
      <w:r w:rsidRPr="000D4BAE">
        <w:rPr>
          <w:rFonts w:eastAsia="Comic Sans MS" w:cs="Comic Sans MS"/>
          <w:color w:val="000000"/>
          <w:szCs w:val="20"/>
        </w:rPr>
        <w:t>da bir nesne seçerek arkadaşlarına sesini dinletir. Çocukların gözleri bağlanmaz; sesler kulağa yakın çıkarılmaz.</w:t>
      </w:r>
    </w:p>
    <w:p w14:paraId="02D870CB" w14:textId="76431600" w:rsidR="000D1A94" w:rsidRPr="000D4BAE" w:rsidRDefault="0003458F">
      <w:pPr>
        <w:keepNext/>
        <w:rPr>
          <w:b/>
          <w:bCs/>
          <w:szCs w:val="20"/>
        </w:rPr>
      </w:pPr>
      <w:r w:rsidRPr="000D4BAE">
        <w:rPr>
          <w:b/>
          <w:bCs/>
          <w:color w:val="000000"/>
          <w:szCs w:val="20"/>
        </w:rPr>
        <w:t>Hareket ve Sağlık (Büyük</w:t>
      </w:r>
      <w:r w:rsidR="00EC7722" w:rsidRPr="000D4BAE">
        <w:rPr>
          <w:b/>
          <w:bCs/>
          <w:color w:val="000000"/>
          <w:szCs w:val="20"/>
        </w:rPr>
        <w:t xml:space="preserve"> ve Küçük</w:t>
      </w:r>
      <w:r w:rsidRPr="000D4BAE">
        <w:rPr>
          <w:b/>
          <w:bCs/>
          <w:color w:val="000000"/>
          <w:szCs w:val="20"/>
        </w:rPr>
        <w:t xml:space="preserve"> Grup Etkinliği)</w:t>
      </w:r>
    </w:p>
    <w:p w14:paraId="446BCC26" w14:textId="77777777" w:rsidR="000D1A94" w:rsidRPr="000D4BAE" w:rsidRDefault="0003458F">
      <w:pPr>
        <w:rPr>
          <w:szCs w:val="20"/>
        </w:rPr>
      </w:pPr>
      <w:r w:rsidRPr="000D4BAE">
        <w:rPr>
          <w:rFonts w:eastAsia="Comic Sans MS" w:cs="Comic Sans MS"/>
          <w:color w:val="000000"/>
          <w:szCs w:val="20"/>
        </w:rPr>
        <w:t>Öğretmen çocukların karşısına geçerek “Benim söylediğimi yapın, gösterdiğime dikkat edin.” der ve “</w:t>
      </w:r>
      <w:hyperlink r:id="rId24">
        <w:r w:rsidRPr="000D4BAE">
          <w:rPr>
            <w:rFonts w:eastAsia="Comic Sans MS" w:cs="Comic Sans MS"/>
            <w:color w:val="0563C1"/>
            <w:szCs w:val="20"/>
            <w:u w:val="single"/>
          </w:rPr>
          <w:t>Şaşırtma Oyunu</w:t>
        </w:r>
      </w:hyperlink>
      <w:r w:rsidRPr="000D4BAE">
        <w:rPr>
          <w:rFonts w:eastAsia="Comic Sans MS" w:cs="Comic Sans MS"/>
          <w:color w:val="000000"/>
          <w:szCs w:val="20"/>
        </w:rPr>
        <w:t xml:space="preserve">” oynanır. Önce “göz” deyip gözünü gösterir; çocuklar da gözlerini gösterir. Ardından bazen söylediğinden farklı bir duyu organını göstererek çocukları şaşırtır. Çocuklar söylenen </w:t>
      </w:r>
      <w:r w:rsidRPr="000D4BAE">
        <w:rPr>
          <w:rFonts w:eastAsia="Comic Sans MS" w:cs="Comic Sans MS"/>
          <w:color w:val="000000"/>
          <w:szCs w:val="20"/>
        </w:rPr>
        <w:t>organı bulup gösterirken el ve kol hareketlerini uygun biçimde kullanır (HSAB.4.b). Oyun yavaş başlatılır; isteyen çocuk bir tur yönerge verir (E2.5).</w:t>
      </w:r>
    </w:p>
    <w:p w14:paraId="35B7771D" w14:textId="2CFD7CDC" w:rsidR="000D1A94" w:rsidRPr="000D4BAE" w:rsidRDefault="00CD3068">
      <w:pPr>
        <w:keepLines/>
        <w:rPr>
          <w:rFonts w:eastAsia="Comic Sans MS" w:cs="Comic Sans MS"/>
          <w:color w:val="000000"/>
          <w:szCs w:val="20"/>
        </w:rPr>
      </w:pPr>
      <w:r w:rsidRPr="000D4BAE">
        <w:rPr>
          <w:noProof/>
          <w:szCs w:val="20"/>
        </w:rPr>
        <w:lastRenderedPageBreak/>
        <w:drawing>
          <wp:anchor distT="0" distB="0" distL="114300" distR="114300" simplePos="0" relativeHeight="251658240" behindDoc="0" locked="0" layoutInCell="1" allowOverlap="1" wp14:anchorId="0031BB43" wp14:editId="63A8A785">
            <wp:simplePos x="0" y="0"/>
            <wp:positionH relativeFrom="column">
              <wp:posOffset>4003675</wp:posOffset>
            </wp:positionH>
            <wp:positionV relativeFrom="paragraph">
              <wp:posOffset>1905</wp:posOffset>
            </wp:positionV>
            <wp:extent cx="2661920" cy="3924300"/>
            <wp:effectExtent l="0" t="0" r="508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661920" cy="3924300"/>
                    </a:xfrm>
                    <a:prstGeom prst="rect">
                      <a:avLst/>
                    </a:prstGeom>
                  </pic:spPr>
                </pic:pic>
              </a:graphicData>
            </a:graphic>
            <wp14:sizeRelH relativeFrom="page">
              <wp14:pctWidth>0</wp14:pctWidth>
            </wp14:sizeRelH>
            <wp14:sizeRelV relativeFrom="page">
              <wp14:pctHeight>0</wp14:pctHeight>
            </wp14:sizeRelV>
          </wp:anchor>
        </w:drawing>
      </w:r>
      <w:hyperlink r:id="rId26">
        <w:r w:rsidR="0003458F" w:rsidRPr="000D4BAE">
          <w:rPr>
            <w:rFonts w:eastAsia="Comic Sans MS" w:cs="Comic Sans MS"/>
            <w:color w:val="0563C1"/>
            <w:szCs w:val="20"/>
            <w:u w:val="single"/>
          </w:rPr>
          <w:t>Maarifin Kalbinde Oyun</w:t>
        </w:r>
      </w:hyperlink>
      <w:r w:rsidR="0003458F" w:rsidRPr="000D4BAE">
        <w:rPr>
          <w:rFonts w:eastAsia="Comic Sans MS" w:cs="Comic Sans MS"/>
          <w:color w:val="000000"/>
          <w:szCs w:val="20"/>
        </w:rPr>
        <w:t xml:space="preserve"> kapsamında “Kabak” oyunu 1–5 sayılarıyla oynanır. Beş kişilik grupta her çocuğa rakamı ve aynı miktarda noktası bulunan bir kart verilir. Öğretmen önce örnek olur: “Tarlayı ektim biçti</w:t>
      </w:r>
      <w:r w:rsidR="0003458F" w:rsidRPr="000D4BAE">
        <w:rPr>
          <w:rFonts w:eastAsia="Comic Sans MS" w:cs="Comic Sans MS"/>
          <w:color w:val="000000"/>
          <w:szCs w:val="20"/>
        </w:rPr>
        <w:t>m, üç kabak oldu.” Üç numaralı çocuk “Üç kabak olmaz.” diye cevap verir. “Kaç kabak olur?” sorusuna gruptaki başka bir sayıyı söyler; o kartı taşıyan çocuk oyunu sürdürür. Sayıları dinleyip kendi sırasını takip etmesi desteklenir (E3.2). Şaşıran çocuk kart</w:t>
      </w:r>
      <w:r w:rsidR="0003458F" w:rsidRPr="000D4BAE">
        <w:rPr>
          <w:rFonts w:eastAsia="Comic Sans MS" w:cs="Comic Sans MS"/>
          <w:color w:val="000000"/>
          <w:szCs w:val="20"/>
        </w:rPr>
        <w:t>ına bakarak yeniden dener; oyundan çıkarılmaz. Gruplar sırayla kısa turlar oynar (E2.5).</w:t>
      </w:r>
    </w:p>
    <w:p w14:paraId="7A8AEA8E" w14:textId="77777777" w:rsidR="00CD3068" w:rsidRPr="000D4BAE" w:rsidRDefault="00CD3068" w:rsidP="00CD3068">
      <w:pPr>
        <w:spacing w:after="80"/>
        <w:rPr>
          <w:color w:val="000000"/>
          <w:szCs w:val="20"/>
        </w:rPr>
      </w:pPr>
      <w:r w:rsidRPr="000D4BAE">
        <w:rPr>
          <w:color w:val="000000"/>
          <w:szCs w:val="20"/>
        </w:rPr>
        <w:t>Çocuklar ertesi gün görüşmek üzere uğurlanır.</w:t>
      </w:r>
    </w:p>
    <w:p w14:paraId="5A616FC5" w14:textId="77777777" w:rsidR="000D1A94" w:rsidRPr="000D4BAE" w:rsidRDefault="0003458F">
      <w:pPr>
        <w:keepNext/>
        <w:spacing w:after="20"/>
        <w:rPr>
          <w:b/>
          <w:color w:val="ED7D31"/>
          <w:szCs w:val="20"/>
        </w:rPr>
      </w:pPr>
      <w:r w:rsidRPr="000D4BAE">
        <w:rPr>
          <w:b/>
          <w:color w:val="ED7D31"/>
          <w:szCs w:val="20"/>
        </w:rPr>
        <w:t>GÜNÜ DEĞERLENDİRME</w:t>
      </w:r>
    </w:p>
    <w:p w14:paraId="6709C968" w14:textId="77777777" w:rsidR="000D1A94" w:rsidRPr="000D4BAE" w:rsidRDefault="0003458F">
      <w:pPr>
        <w:suppressAutoHyphens w:val="0"/>
        <w:spacing w:after="0"/>
        <w:rPr>
          <w:szCs w:val="20"/>
        </w:rPr>
      </w:pPr>
      <w:r w:rsidRPr="000D4BAE">
        <w:rPr>
          <w:color w:val="000000"/>
          <w:szCs w:val="20"/>
        </w:rPr>
        <w:t>Gün sonunda çocuklarla kısa bir değerlendirme çemberi oluşturulur. Çocukların gün içerisinde gerçekleştirdikleri etkinliklere ilişkin deneyimlerini,</w:t>
      </w:r>
      <w:r w:rsidRPr="000D4BAE">
        <w:rPr>
          <w:color w:val="000000"/>
          <w:szCs w:val="20"/>
        </w:rPr>
        <w:t xml:space="preserve"> düşüncelerini ve duygularını paylaşmalarına fırsat verilir. Daha sonra etkinliklerle ilgili aşağıdaki sorular sorularak günün değerlendirmesi yapılır.</w:t>
      </w:r>
    </w:p>
    <w:p w14:paraId="7D8089BF" w14:textId="77777777" w:rsidR="000D1A94" w:rsidRPr="000D4BAE" w:rsidRDefault="0003458F">
      <w:pPr>
        <w:pStyle w:val="ListeParagraf"/>
        <w:widowControl/>
        <w:numPr>
          <w:ilvl w:val="0"/>
          <w:numId w:val="3"/>
        </w:numPr>
        <w:spacing w:after="20"/>
        <w:ind w:left="284" w:hanging="284"/>
        <w:rPr>
          <w:szCs w:val="20"/>
        </w:rPr>
      </w:pPr>
      <w:r w:rsidRPr="000D4BAE">
        <w:rPr>
          <w:color w:val="000000"/>
          <w:szCs w:val="20"/>
        </w:rPr>
        <w:t>Beş nesneyi nasıl ayırıp saydın?</w:t>
      </w:r>
    </w:p>
    <w:p w14:paraId="473164F7" w14:textId="77777777" w:rsidR="000D1A94" w:rsidRPr="000D4BAE" w:rsidRDefault="0003458F">
      <w:pPr>
        <w:pStyle w:val="ListeParagraf"/>
        <w:widowControl/>
        <w:numPr>
          <w:ilvl w:val="0"/>
          <w:numId w:val="3"/>
        </w:numPr>
        <w:spacing w:after="20"/>
        <w:ind w:left="284" w:hanging="284"/>
        <w:rPr>
          <w:szCs w:val="20"/>
        </w:rPr>
      </w:pPr>
      <w:r w:rsidRPr="000D4BAE">
        <w:rPr>
          <w:color w:val="000000"/>
          <w:szCs w:val="20"/>
        </w:rPr>
        <w:t>Sesini duyduğun nesneyi nasıl buldun?</w:t>
      </w:r>
    </w:p>
    <w:p w14:paraId="4CFB25E1" w14:textId="77777777" w:rsidR="000D1A94" w:rsidRPr="000D4BAE" w:rsidRDefault="0003458F">
      <w:pPr>
        <w:pStyle w:val="ListeParagraf"/>
        <w:widowControl/>
        <w:numPr>
          <w:ilvl w:val="0"/>
          <w:numId w:val="3"/>
        </w:numPr>
        <w:spacing w:after="20"/>
        <w:ind w:left="284" w:hanging="284"/>
        <w:rPr>
          <w:szCs w:val="20"/>
        </w:rPr>
      </w:pPr>
      <w:r w:rsidRPr="000D4BAE">
        <w:rPr>
          <w:color w:val="000000"/>
          <w:szCs w:val="20"/>
        </w:rPr>
        <w:t>Şaşırtma veya Kabak oyununda hang</w:t>
      </w:r>
      <w:r w:rsidRPr="000D4BAE">
        <w:rPr>
          <w:color w:val="000000"/>
          <w:szCs w:val="20"/>
        </w:rPr>
        <w:t>i bölüm seni eğlendirdi?</w:t>
      </w:r>
    </w:p>
    <w:p w14:paraId="59E913E2" w14:textId="77777777" w:rsidR="000D1A94" w:rsidRPr="000D4BAE" w:rsidRDefault="0003458F">
      <w:pPr>
        <w:pStyle w:val="ListeParagraf"/>
        <w:widowControl/>
        <w:numPr>
          <w:ilvl w:val="0"/>
          <w:numId w:val="3"/>
        </w:numPr>
        <w:spacing w:after="20"/>
        <w:ind w:left="284" w:hanging="284"/>
        <w:rPr>
          <w:szCs w:val="20"/>
        </w:rPr>
      </w:pPr>
      <w:r w:rsidRPr="000D4BAE">
        <w:rPr>
          <w:color w:val="000000"/>
          <w:szCs w:val="20"/>
        </w:rPr>
        <w:t>Evde hangi işleri yaparken duyu organlarından yararlanıyorsun?</w:t>
      </w:r>
    </w:p>
    <w:p w14:paraId="5DACBB90" w14:textId="77777777" w:rsidR="000D1A94" w:rsidRPr="000D4BAE" w:rsidRDefault="0003458F">
      <w:pPr>
        <w:pStyle w:val="ListeParagraf"/>
        <w:widowControl/>
        <w:numPr>
          <w:ilvl w:val="0"/>
          <w:numId w:val="3"/>
        </w:numPr>
        <w:spacing w:after="20"/>
        <w:ind w:left="284" w:hanging="284"/>
        <w:rPr>
          <w:szCs w:val="20"/>
        </w:rPr>
      </w:pPr>
      <w:r w:rsidRPr="000D4BAE">
        <w:rPr>
          <w:color w:val="000000"/>
          <w:szCs w:val="20"/>
        </w:rPr>
        <w:t>Bugün hangi işi kendi başına yapabildin, nerede yardım istedin?</w:t>
      </w:r>
    </w:p>
    <w:p w14:paraId="46A463D2" w14:textId="77777777" w:rsidR="000D1A94" w:rsidRPr="000D4BAE" w:rsidRDefault="0003458F">
      <w:pPr>
        <w:rPr>
          <w:szCs w:val="20"/>
        </w:rPr>
      </w:pPr>
      <w:r w:rsidRPr="000D4BAE">
        <w:rPr>
          <w:rFonts w:eastAsia="Comic Sans MS" w:cs="Comic Sans MS"/>
          <w:color w:val="000000"/>
          <w:szCs w:val="20"/>
        </w:rPr>
        <w:t xml:space="preserve">Çocuklar beşli gruplar oluşturdu, sert ve yumuşak nesneleri ayırdı ve dinledikleri seslerin </w:t>
      </w:r>
      <w:r w:rsidRPr="000D4BAE">
        <w:rPr>
          <w:rFonts w:eastAsia="Comic Sans MS" w:cs="Comic Sans MS"/>
          <w:color w:val="000000"/>
          <w:szCs w:val="20"/>
        </w:rPr>
        <w:t>kaynaklarını buldu; rakamın yönünü ayırt etmede bazı çocuklar örneğe ihtiyaç duydu. Somut nesnelerle göstermem ve oyunları deneme turuyla başlatmam katılımı kolaylaştırdı. Sayı, duyu, sanat ve oyun çalışmalarının birbirini tamamlaması öğrenme sürecini dest</w:t>
      </w:r>
      <w:r w:rsidRPr="000D4BAE">
        <w:rPr>
          <w:rFonts w:eastAsia="Comic Sans MS" w:cs="Comic Sans MS"/>
          <w:color w:val="000000"/>
          <w:szCs w:val="20"/>
        </w:rPr>
        <w:t>ekledi; tekrarlar grubun ihtiyacına göre düzenlendi.</w:t>
      </w:r>
    </w:p>
    <w:p w14:paraId="2B964755" w14:textId="77777777" w:rsidR="000D1A94" w:rsidRPr="000D4BAE" w:rsidRDefault="0003458F">
      <w:pPr>
        <w:keepNext/>
        <w:rPr>
          <w:szCs w:val="20"/>
        </w:rPr>
      </w:pPr>
      <w:r w:rsidRPr="000D4BAE">
        <w:rPr>
          <w:b/>
          <w:color w:val="ED7D31"/>
          <w:szCs w:val="20"/>
        </w:rPr>
        <w:t>FARKLILAŞTIRMA</w:t>
      </w:r>
    </w:p>
    <w:p w14:paraId="3F3B4BC4" w14:textId="77777777" w:rsidR="000D1A94" w:rsidRPr="000D4BAE" w:rsidRDefault="0003458F">
      <w:pPr>
        <w:keepLines/>
        <w:spacing w:after="20"/>
        <w:rPr>
          <w:szCs w:val="20"/>
        </w:rPr>
      </w:pPr>
      <w:r w:rsidRPr="000D4BAE">
        <w:rPr>
          <w:b/>
          <w:color w:val="2E74B5"/>
          <w:szCs w:val="20"/>
        </w:rPr>
        <w:t>Zenginleştirme:</w:t>
      </w:r>
      <w:r w:rsidRPr="000D4BAE">
        <w:rPr>
          <w:color w:val="000000"/>
          <w:szCs w:val="20"/>
        </w:rPr>
        <w:t xml:space="preserve"> Çocuğun beş nesneyi farklı biçimlerde yerleştirip miktarın değişmediğini açıklaması istenebilir. Dokunduğu nesneleri sert–yumuşak dışında başka bir özelliğe göre gruplaması</w:t>
      </w:r>
      <w:r w:rsidRPr="000D4BAE">
        <w:rPr>
          <w:color w:val="000000"/>
          <w:szCs w:val="20"/>
        </w:rPr>
        <w:t xml:space="preserve"> desteklenebilir. Hikâyedeki bir olayda birden fazla duyunun nasıl kullanıldığını anlatmasına fırsat verilebilir. Ses çalışmasında iki sesi sırayla dinleyip kaynaklarını söylemesi ve Kabak oyununda arkadaşlarına örnek olması sağlanabilir.</w:t>
      </w:r>
    </w:p>
    <w:p w14:paraId="60D66768" w14:textId="77777777" w:rsidR="000D1A94" w:rsidRPr="000D4BAE" w:rsidRDefault="0003458F">
      <w:pPr>
        <w:keepLines/>
        <w:spacing w:after="20"/>
        <w:rPr>
          <w:szCs w:val="20"/>
        </w:rPr>
      </w:pPr>
      <w:r w:rsidRPr="000D4BAE">
        <w:rPr>
          <w:b/>
          <w:color w:val="2E74B5"/>
          <w:szCs w:val="20"/>
        </w:rPr>
        <w:t>Destekleme:</w:t>
      </w:r>
      <w:r w:rsidRPr="000D4BAE">
        <w:rPr>
          <w:color w:val="000000"/>
          <w:szCs w:val="20"/>
        </w:rPr>
        <w:t xml:space="preserve"> Sayma çalışmasına üç nesneyle başlanıp beşe geçilebilir; her nesneye dokunarak sayması desteklenebilir. 5 rakamının başlangıç noktası belirginleştirilebilir ve büyük boy kart kullanılabilir. Dokunma çalışmasında önce iki zıt özellikte nesne sun</w:t>
      </w:r>
      <w:r w:rsidRPr="000D4BAE">
        <w:rPr>
          <w:color w:val="000000"/>
          <w:szCs w:val="20"/>
        </w:rPr>
        <w:t>ulabilir. Ses çalışmasında seçenekler ikiyle sınırlandırılabilir; çocuğun yanıtını nesneyi göstererek vermesi sağlanabilir. Sanat çalışmasında büyük parçalar, kolay kavranan boya kalemleri ve gerektiğinde kesilmiş parçalar sunulabilir. Hikâye soruları ilgi</w:t>
      </w:r>
      <w:r w:rsidRPr="000D4BAE">
        <w:rPr>
          <w:color w:val="000000"/>
          <w:szCs w:val="20"/>
        </w:rPr>
        <w:t>li görselle desteklenebilir. Oyunlar yavaşlatılabilir; Kabak oyununda rakamın yanındaki noktalar birlikte sayılabilir.</w:t>
      </w:r>
    </w:p>
    <w:p w14:paraId="1C49EC61" w14:textId="77777777" w:rsidR="000D1A94" w:rsidRPr="000D4BAE" w:rsidRDefault="0003458F">
      <w:pPr>
        <w:keepNext/>
        <w:spacing w:after="20"/>
        <w:rPr>
          <w:szCs w:val="20"/>
        </w:rPr>
      </w:pPr>
      <w:r w:rsidRPr="000D4BAE">
        <w:rPr>
          <w:b/>
          <w:color w:val="ED7D31"/>
          <w:szCs w:val="20"/>
        </w:rPr>
        <w:t>AİLE VE TOPLUM KATILIMI</w:t>
      </w:r>
    </w:p>
    <w:p w14:paraId="5AFE18C8" w14:textId="77777777" w:rsidR="000D1A94" w:rsidRPr="000D4BAE" w:rsidRDefault="0003458F">
      <w:pPr>
        <w:spacing w:after="20"/>
        <w:rPr>
          <w:rFonts w:eastAsia="Comic Sans MS" w:cs="Comic Sans MS"/>
          <w:color w:val="000000"/>
          <w:szCs w:val="20"/>
        </w:rPr>
      </w:pPr>
      <w:r w:rsidRPr="000D4BAE">
        <w:rPr>
          <w:b/>
          <w:color w:val="2E74B5"/>
          <w:szCs w:val="20"/>
        </w:rPr>
        <w:t>Aile Katılımı:</w:t>
      </w:r>
      <w:r w:rsidRPr="000D4BAE">
        <w:rPr>
          <w:color w:val="000000"/>
          <w:szCs w:val="20"/>
        </w:rPr>
        <w:t xml:space="preserve"> Ailelere çocuklarıyla evdeki sesleri dinlemeleri, bir nesneyi sertlik, yumuşaklık veya kokusuna il</w:t>
      </w:r>
      <w:r w:rsidRPr="000D4BAE">
        <w:rPr>
          <w:color w:val="000000"/>
          <w:szCs w:val="20"/>
        </w:rPr>
        <w:t xml:space="preserve">işkin ipuçlarıyla tarif ederek bulma oyunu oynamaları önerilir. Sofra hazırlarken beş kaşık veya beş peçete ayırması için çocuğa küçük bir görev verilebilir. </w:t>
      </w:r>
      <w:hyperlink r:id="rId27">
        <w:r w:rsidRPr="000D4BAE">
          <w:rPr>
            <w:color w:val="0563C1"/>
            <w:szCs w:val="20"/>
            <w:u w:val="single"/>
          </w:rPr>
          <w:t>Şaşırtma Oyunu</w:t>
        </w:r>
      </w:hyperlink>
      <w:r w:rsidRPr="000D4BAE">
        <w:rPr>
          <w:color w:val="000000"/>
          <w:szCs w:val="20"/>
        </w:rPr>
        <w:t xml:space="preserve"> ailece oynanabilir.</w:t>
      </w:r>
      <w:r w:rsidRPr="000D4BAE">
        <w:rPr>
          <w:color w:val="000000"/>
          <w:szCs w:val="20"/>
        </w:rPr>
        <w:t xml:space="preserve"> Aşağıdaki dijital çalışmalardan çocuğun ilgisine uygun biri yetişkin eşliğinde kullanılabilir.</w:t>
      </w:r>
    </w:p>
    <w:p w14:paraId="64A54281" w14:textId="77777777" w:rsidR="00CD3068" w:rsidRPr="000D4BAE" w:rsidRDefault="00CD3068" w:rsidP="00CD3068">
      <w:pPr>
        <w:spacing w:after="0"/>
        <w:rPr>
          <w:rFonts w:cs="Arial"/>
          <w:color w:val="333333"/>
          <w:szCs w:val="20"/>
        </w:rPr>
      </w:pPr>
      <w:hyperlink r:id="rId28" w:history="1">
        <w:r w:rsidRPr="000D4BAE">
          <w:rPr>
            <w:rStyle w:val="Kpr"/>
            <w:b/>
            <w:szCs w:val="20"/>
          </w:rPr>
          <w:t>Puzzle,</w:t>
        </w:r>
      </w:hyperlink>
      <w:r w:rsidRPr="000D4BAE">
        <w:rPr>
          <w:b/>
          <w:color w:val="00CCFF"/>
          <w:szCs w:val="20"/>
        </w:rPr>
        <w:t xml:space="preserve">      </w:t>
      </w:r>
      <w:hyperlink r:id="rId29" w:history="1">
        <w:r w:rsidRPr="000D4BAE">
          <w:rPr>
            <w:rStyle w:val="Kpr"/>
            <w:b/>
            <w:szCs w:val="20"/>
          </w:rPr>
          <w:t>Hafıza Oyunu,</w:t>
        </w:r>
      </w:hyperlink>
      <w:r w:rsidRPr="000D4BAE">
        <w:rPr>
          <w:b/>
          <w:color w:val="00CCFF"/>
          <w:szCs w:val="20"/>
        </w:rPr>
        <w:t xml:space="preserve">      </w:t>
      </w:r>
      <w:hyperlink r:id="rId30" w:history="1">
        <w:r w:rsidRPr="000D4BAE">
          <w:rPr>
            <w:rStyle w:val="Kpr"/>
            <w:b/>
            <w:szCs w:val="20"/>
          </w:rPr>
          <w:t>İnteraktif Çalışmalar,</w:t>
        </w:r>
      </w:hyperlink>
      <w:r w:rsidRPr="000D4BAE">
        <w:rPr>
          <w:rStyle w:val="Kpr"/>
          <w:b/>
          <w:szCs w:val="20"/>
          <w:u w:val="none"/>
        </w:rPr>
        <w:t xml:space="preserve">      </w:t>
      </w:r>
      <w:hyperlink r:id="rId31" w:history="1">
        <w:r w:rsidRPr="000D4BAE">
          <w:rPr>
            <w:rStyle w:val="Kpr"/>
            <w:b/>
            <w:szCs w:val="20"/>
          </w:rPr>
          <w:t>İnteraktif Oyunlar</w:t>
        </w:r>
      </w:hyperlink>
    </w:p>
    <w:p w14:paraId="491DF8C3" w14:textId="75ED42F2" w:rsidR="000D1A94" w:rsidRPr="000D4BAE" w:rsidRDefault="0003458F">
      <w:pPr>
        <w:spacing w:after="20"/>
        <w:rPr>
          <w:color w:val="000000"/>
          <w:szCs w:val="20"/>
        </w:rPr>
      </w:pPr>
      <w:r w:rsidRPr="000D4BAE">
        <w:rPr>
          <w:b/>
          <w:color w:val="2E74B5"/>
          <w:szCs w:val="20"/>
        </w:rPr>
        <w:t>Toplum Katılımı:</w:t>
      </w:r>
      <w:r w:rsidRPr="000D4BAE">
        <w:rPr>
          <w:color w:val="000000"/>
          <w:szCs w:val="20"/>
        </w:rPr>
        <w:t xml:space="preserve"> </w:t>
      </w:r>
    </w:p>
    <w:p w14:paraId="1DDD25F6" w14:textId="77777777" w:rsidR="000D1A94" w:rsidRPr="000D4BAE" w:rsidRDefault="0003458F">
      <w:pPr>
        <w:keepNext/>
        <w:rPr>
          <w:szCs w:val="20"/>
        </w:rPr>
      </w:pPr>
      <w:r w:rsidRPr="000D4BAE">
        <w:rPr>
          <w:b/>
          <w:color w:val="ED7D31"/>
          <w:szCs w:val="20"/>
        </w:rPr>
        <w:t>ALTERNATİ</w:t>
      </w:r>
      <w:r w:rsidRPr="000D4BAE">
        <w:rPr>
          <w:b/>
          <w:color w:val="ED7D31"/>
          <w:szCs w:val="20"/>
        </w:rPr>
        <w:t>F LİNKLER/ÖNERİLER</w:t>
      </w:r>
    </w:p>
    <w:p w14:paraId="48060F08" w14:textId="77777777" w:rsidR="000D1A94" w:rsidRPr="000D4BAE" w:rsidRDefault="0003458F">
      <w:pPr>
        <w:rPr>
          <w:szCs w:val="20"/>
        </w:rPr>
      </w:pPr>
      <w:hyperlink r:id="rId32">
        <w:proofErr w:type="gramStart"/>
        <w:r w:rsidRPr="000D4BAE">
          <w:rPr>
            <w:rFonts w:eastAsia="Comic Sans MS" w:cs="Comic Sans MS"/>
            <w:color w:val="0563C1"/>
            <w:szCs w:val="20"/>
            <w:u w:val="single"/>
          </w:rPr>
          <w:t>Pırıl -</w:t>
        </w:r>
        <w:proofErr w:type="gramEnd"/>
        <w:r w:rsidRPr="000D4BAE">
          <w:rPr>
            <w:rFonts w:eastAsia="Comic Sans MS" w:cs="Comic Sans MS"/>
            <w:color w:val="0563C1"/>
            <w:szCs w:val="20"/>
            <w:u w:val="single"/>
          </w:rPr>
          <w:t xml:space="preserve"> Minik Gurme Uzay</w:t>
        </w:r>
      </w:hyperlink>
      <w:r w:rsidRPr="000D4BAE">
        <w:rPr>
          <w:rFonts w:eastAsia="Comic Sans MS" w:cs="Comic Sans MS"/>
          <w:color w:val="000000"/>
          <w:szCs w:val="20"/>
        </w:rPr>
        <w:t xml:space="preserve">, tat alma üzerine konuşmayı desteklemek için kullanılabilir. Yırtma–yapıştırma tekniğiyle 5 rakamı hazırlanabilir. </w:t>
      </w:r>
      <w:hyperlink r:id="rId33">
        <w:r w:rsidRPr="000D4BAE">
          <w:rPr>
            <w:rFonts w:eastAsia="Comic Sans MS" w:cs="Comic Sans MS"/>
            <w:color w:val="0563C1"/>
            <w:szCs w:val="20"/>
            <w:u w:val="single"/>
          </w:rPr>
          <w:t>Papağan Panki ve Gökkuşağı Hikayesi</w:t>
        </w:r>
      </w:hyperlink>
      <w:r w:rsidRPr="000D4BAE">
        <w:rPr>
          <w:rFonts w:eastAsia="Comic Sans MS" w:cs="Comic Sans MS"/>
          <w:color w:val="000000"/>
          <w:szCs w:val="20"/>
        </w:rPr>
        <w:t xml:space="preserve">, hikâye için alternatif olarak seçilebilir; ardından </w:t>
      </w:r>
      <w:hyperlink r:id="rId34">
        <w:r w:rsidRPr="000D4BAE">
          <w:rPr>
            <w:rFonts w:eastAsia="Comic Sans MS" w:cs="Comic Sans MS"/>
            <w:color w:val="0563C1"/>
            <w:szCs w:val="20"/>
            <w:u w:val="single"/>
          </w:rPr>
          <w:t>Papağan Yapımı Videosu</w:t>
        </w:r>
      </w:hyperlink>
      <w:r w:rsidRPr="000D4BAE">
        <w:rPr>
          <w:rFonts w:eastAsia="Comic Sans MS" w:cs="Comic Sans MS"/>
          <w:color w:val="000000"/>
          <w:szCs w:val="20"/>
        </w:rPr>
        <w:t xml:space="preserve"> incelenerek sanat çal</w:t>
      </w:r>
      <w:r w:rsidRPr="000D4BAE">
        <w:rPr>
          <w:rFonts w:eastAsia="Comic Sans MS" w:cs="Comic Sans MS"/>
          <w:color w:val="000000"/>
          <w:szCs w:val="20"/>
        </w:rPr>
        <w:t>ışması yapılabilir.</w:t>
      </w:r>
    </w:p>
    <w:p w14:paraId="2B7B7661" w14:textId="64C9470D" w:rsidR="000D1A94" w:rsidRPr="000D4BAE" w:rsidRDefault="000D1A94">
      <w:pPr>
        <w:spacing w:after="0" w:line="240" w:lineRule="auto"/>
        <w:ind w:left="-426" w:right="-850"/>
        <w:rPr>
          <w:rStyle w:val="Vurgu"/>
          <w:szCs w:val="20"/>
        </w:rPr>
      </w:pPr>
    </w:p>
    <w:p w14:paraId="18B7A713" w14:textId="58914636" w:rsidR="00CD3068" w:rsidRPr="000D4BAE" w:rsidRDefault="00CD3068">
      <w:pPr>
        <w:spacing w:after="0" w:line="240" w:lineRule="auto"/>
        <w:ind w:left="-426" w:right="-850"/>
        <w:rPr>
          <w:rStyle w:val="Vurgu"/>
          <w:szCs w:val="20"/>
        </w:rPr>
      </w:pPr>
    </w:p>
    <w:p w14:paraId="583F7C4D" w14:textId="582F7242" w:rsidR="00CD3068" w:rsidRPr="000D4BAE" w:rsidRDefault="00CD3068" w:rsidP="00CD3068">
      <w:pPr>
        <w:ind w:left="-284"/>
        <w:rPr>
          <w:color w:val="0066FF"/>
          <w:szCs w:val="20"/>
        </w:rPr>
      </w:pPr>
      <w:r w:rsidRPr="000D4BAE">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0D4BAE">
        <w:rPr>
          <w:szCs w:val="20"/>
        </w:rPr>
        <w:t xml:space="preserve"> </w:t>
      </w:r>
      <w:r w:rsidRPr="000D4BAE">
        <w:rPr>
          <w:noProof/>
          <w:szCs w:val="20"/>
        </w:rPr>
        <w:drawing>
          <wp:inline distT="0" distB="0" distL="0" distR="0" wp14:anchorId="424020A5" wp14:editId="31311EF4">
            <wp:extent cx="438150" cy="219075"/>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sectPr w:rsidR="00CD3068" w:rsidRPr="000D4BAE" w:rsidSect="00034616">
      <w:footerReference w:type="default" r:id="rId36"/>
      <w:pgSz w:w="11906" w:h="16838"/>
      <w:pgMar w:top="567" w:right="567" w:bottom="567"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B93FF" w14:textId="77777777" w:rsidR="0003458F" w:rsidRDefault="0003458F">
      <w:pPr>
        <w:spacing w:after="0" w:line="240" w:lineRule="auto"/>
      </w:pPr>
      <w:r>
        <w:separator/>
      </w:r>
    </w:p>
  </w:endnote>
  <w:endnote w:type="continuationSeparator" w:id="0">
    <w:p w14:paraId="249FEC63" w14:textId="77777777" w:rsidR="0003458F" w:rsidRDefault="00034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altName w:val="Yu Mincho Light"/>
    <w:charset w:val="80"/>
    <w:family w:val="roman"/>
    <w:pitch w:val="variable"/>
    <w:sig w:usb0="800002E7" w:usb1="2AC7FCFF" w:usb2="00000012" w:usb3="00000000" w:csb0="0002009F" w:csb1="00000000"/>
  </w:font>
  <w:font w:name="Liberation Sans">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74584" w14:textId="77777777" w:rsidR="00D252E3" w:rsidRDefault="00D252E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20B2D" w14:textId="77777777" w:rsidR="0003458F" w:rsidRDefault="0003458F">
      <w:pPr>
        <w:spacing w:after="0" w:line="240" w:lineRule="auto"/>
      </w:pPr>
      <w:r>
        <w:separator/>
      </w:r>
    </w:p>
  </w:footnote>
  <w:footnote w:type="continuationSeparator" w:id="0">
    <w:p w14:paraId="228B1B44" w14:textId="77777777" w:rsidR="0003458F" w:rsidRDefault="000345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E7B"/>
    <w:rsid w:val="0003458F"/>
    <w:rsid w:val="00034616"/>
    <w:rsid w:val="00034B56"/>
    <w:rsid w:val="0006063C"/>
    <w:rsid w:val="000D1A94"/>
    <w:rsid w:val="000D4BAE"/>
    <w:rsid w:val="000F168D"/>
    <w:rsid w:val="0015074B"/>
    <w:rsid w:val="001647EB"/>
    <w:rsid w:val="0029639D"/>
    <w:rsid w:val="002F035E"/>
    <w:rsid w:val="00326F90"/>
    <w:rsid w:val="00391101"/>
    <w:rsid w:val="003E4698"/>
    <w:rsid w:val="004063C9"/>
    <w:rsid w:val="006C538E"/>
    <w:rsid w:val="00905019"/>
    <w:rsid w:val="009D4802"/>
    <w:rsid w:val="00AA1D8D"/>
    <w:rsid w:val="00B47730"/>
    <w:rsid w:val="00B5568C"/>
    <w:rsid w:val="00BA1F83"/>
    <w:rsid w:val="00C46020"/>
    <w:rsid w:val="00C6265D"/>
    <w:rsid w:val="00C86DDE"/>
    <w:rsid w:val="00CB0664"/>
    <w:rsid w:val="00CD3068"/>
    <w:rsid w:val="00D252E3"/>
    <w:rsid w:val="00EC77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0EC2A"/>
  <w14:defaultImageDpi w14:val="300"/>
  <w15:docId w15:val="{4A31038C-5954-41FD-AE92-92421B309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60" w:line="252" w:lineRule="auto"/>
    </w:pPr>
    <w:rPr>
      <w:rFonts w:ascii="Comic Sans MS" w:eastAsia="Calibri" w:hAnsi="Comic Sans MS" w:cs="Times New Roman"/>
      <w:szCs w:val="22"/>
      <w:lang w:eastAsia="zh-CN"/>
    </w:rPr>
  </w:style>
  <w:style w:type="paragraph" w:styleId="Balk1">
    <w:name w:val="heading 1"/>
    <w:basedOn w:val="Normal"/>
    <w:next w:val="Normal"/>
    <w:uiPriority w:val="9"/>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styleId="HTMLKsaltmas">
    <w:name w:val="HTML Acronym"/>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938025">
      <w:bodyDiv w:val="1"/>
      <w:marLeft w:val="0"/>
      <w:marRight w:val="0"/>
      <w:marTop w:val="0"/>
      <w:marBottom w:val="0"/>
      <w:divBdr>
        <w:top w:val="none" w:sz="0" w:space="0" w:color="auto"/>
        <w:left w:val="none" w:sz="0" w:space="0" w:color="auto"/>
        <w:bottom w:val="none" w:sz="0" w:space="0" w:color="auto"/>
        <w:right w:val="none" w:sz="0" w:space="0" w:color="auto"/>
      </w:divBdr>
    </w:div>
    <w:div w:id="20707628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nneninokulu.com/5-rakami-nasil-cizilir-okul-oncesi-egitim/" TargetMode="External"/><Relationship Id="rId18" Type="http://schemas.openxmlformats.org/officeDocument/2006/relationships/hyperlink" Target="https://www.anneninokulu.com/5-duyu-organimiz-okul-oncesi-egitici-animasyon/" TargetMode="External"/><Relationship Id="rId26" Type="http://schemas.openxmlformats.org/officeDocument/2006/relationships/hyperlink" Target="https://tegm.meb.gov.tr/meb_iys_dosyalar/2026_09/6aa5ae7935fe9950304346_Maarifin-Kalbinde-Oyun-BultenI.pdf" TargetMode="External"/><Relationship Id="rId21" Type="http://schemas.openxmlformats.org/officeDocument/2006/relationships/hyperlink" Target="https://www.anneninokulu.com/duyularimiz-hikayesi/" TargetMode="External"/><Relationship Id="rId34" Type="http://schemas.openxmlformats.org/officeDocument/2006/relationships/hyperlink" Target="https://www.youtube.com/watch?v=vnidqQ992Wk" TargetMode="External"/><Relationship Id="rId7" Type="http://schemas.openxmlformats.org/officeDocument/2006/relationships/endnotes" Target="endnotes.xml"/><Relationship Id="rId12" Type="http://schemas.openxmlformats.org/officeDocument/2006/relationships/hyperlink" Target="https://www.anneninokulu.com/5-rakamini-ogreniyorum-okul-oncesi/" TargetMode="External"/><Relationship Id="rId17" Type="http://schemas.openxmlformats.org/officeDocument/2006/relationships/hyperlink" Target="https://www.anneninokulu.com/5-duyu-organimiz-flash-kartlari-ve-slayt-gosterisi/" TargetMode="External"/><Relationship Id="rId25" Type="http://schemas.openxmlformats.org/officeDocument/2006/relationships/image" Target="media/image1.png"/><Relationship Id="rId33" Type="http://schemas.openxmlformats.org/officeDocument/2006/relationships/hyperlink" Target="https://www.anneninokulu.com/papagan-panki-ve-gokkusagi-hikayesi/"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nneninokulu.com/5-rakami-tekerleme/" TargetMode="External"/><Relationship Id="rId20" Type="http://schemas.openxmlformats.org/officeDocument/2006/relationships/hyperlink" Target="https://www.anneninokulu.com/duyu-organlari-sarkisi/" TargetMode="External"/><Relationship Id="rId29" Type="http://schemas.openxmlformats.org/officeDocument/2006/relationships/hyperlink" Target="https://www.anneninokulu.com/5-rakami-hafiza-oyun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topla-topla-yerine-koy-sarkisi/" TargetMode="External"/><Relationship Id="rId24" Type="http://schemas.openxmlformats.org/officeDocument/2006/relationships/hyperlink" Target="https://www.anneninokulu.com/sasirtma-oyunu/" TargetMode="External"/><Relationship Id="rId32" Type="http://schemas.openxmlformats.org/officeDocument/2006/relationships/hyperlink" Target="https://www.anneninokulu.com/piril-minik-gurme-uzay/"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nneninokulu.com/wp-content/uploads/2025/09/etkinlik_5_1-anneninokulu-com.pdf" TargetMode="External"/><Relationship Id="rId23" Type="http://schemas.openxmlformats.org/officeDocument/2006/relationships/hyperlink" Target="https://www.anneninokulu.com/ses-deneyi-duyu-organlari-anasinifi-deney-etkinlikleri/" TargetMode="External"/><Relationship Id="rId28" Type="http://schemas.openxmlformats.org/officeDocument/2006/relationships/hyperlink" Target="https://www.anneninokulu.com/duyu-organlari-puzzle/" TargetMode="External"/><Relationship Id="rId36" Type="http://schemas.openxmlformats.org/officeDocument/2006/relationships/footer" Target="footer1.xml"/><Relationship Id="rId10" Type="http://schemas.openxmlformats.org/officeDocument/2006/relationships/hyperlink" Target="https://www.anneninokulu.com/5-rakami-ile-ilgili-flash-kartlari-ve-slayt-gosterisi/" TargetMode="External"/><Relationship Id="rId19" Type="http://schemas.openxmlformats.org/officeDocument/2006/relationships/hyperlink" Target="https://www.anneninokulu.com/duyu-organlari-sanat-etkinligi/" TargetMode="External"/><Relationship Id="rId31" Type="http://schemas.openxmlformats.org/officeDocument/2006/relationships/hyperlink" Target="https://www.anneninokulu.com/interaktif-oyunlar-22/" TargetMode="External"/><Relationship Id="rId4" Type="http://schemas.openxmlformats.org/officeDocument/2006/relationships/settings" Target="settings.xml"/><Relationship Id="rId9" Type="http://schemas.openxmlformats.org/officeDocument/2006/relationships/hyperlink" Target="https://www.anneninokulu.com/bas-omuzlar-diz-ayak-sabah-sporu/" TargetMode="External"/><Relationship Id="rId14" Type="http://schemas.openxmlformats.org/officeDocument/2006/relationships/hyperlink" Target="https://www.anneninokulu.com/5-rakami-ile-ilgili-flash-kartlari-ve-slayt-gosterisi/" TargetMode="External"/><Relationship Id="rId22" Type="http://schemas.openxmlformats.org/officeDocument/2006/relationships/hyperlink" Target="https://www.anneninokulu.com/sag-elimde-bes-5-parmak-say-bak-sarkisi/" TargetMode="External"/><Relationship Id="rId27" Type="http://schemas.openxmlformats.org/officeDocument/2006/relationships/hyperlink" Target="https://www.anneninokulu.com/sasirtma-oyunu/" TargetMode="External"/><Relationship Id="rId30" Type="http://schemas.openxmlformats.org/officeDocument/2006/relationships/hyperlink" Target="https://www.anneninokulu.com/interaktif-calismalar-23/" TargetMode="External"/><Relationship Id="rId35" Type="http://schemas.openxmlformats.org/officeDocument/2006/relationships/image" Target="media/image2.png"/><Relationship Id="rId8" Type="http://schemas.openxmlformats.org/officeDocument/2006/relationships/hyperlink" Target="https://www.anneninokulu.com/wp-content/uploads/2025/09/etkinlik_5_1-anneninokulu-com.pdf"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2645</Words>
  <Characters>15080</Characters>
  <Application>Microsoft Office Word</Application>
  <DocSecurity>0</DocSecurity>
  <Lines>125</Lines>
  <Paragraphs>35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Duyu Organlarımız ve 5 Sayısı – 12 Kasım 2026 – 5 Yaş Günlük Plan</vt:lpstr>
      <vt:lpstr/>
    </vt:vector>
  </TitlesOfParts>
  <Manager/>
  <Company/>
  <LinksUpToDate>false</LinksUpToDate>
  <CharactersWithSpaces>17690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Duyu Organlarımız ve 5 Sayısı – 12 Kasım 2026 – 5 Yaş Günlük Plan</dc:title>
  <dc:subject/>
  <dc:creator>python-docx</dc:creator>
  <cp:keywords/>
  <dc:description>generated by python-docx</dc:description>
  <cp:lastModifiedBy>Mustafa Aygün</cp:lastModifiedBy>
  <cp:revision>2</cp:revision>
  <cp:lastPrinted>2026-10-29T13:15:00Z</cp:lastPrinted>
  <dcterms:created xsi:type="dcterms:W3CDTF">2026-10-29T13:15:00Z</dcterms:created>
  <dcterms:modified xsi:type="dcterms:W3CDTF">2026-10-29T13:15:00Z</dcterms:modified>
  <cp:category/>
</cp:coreProperties>
</file>