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D1AC2" w14:textId="77777777" w:rsidR="006D1E7C" w:rsidRPr="00475EAE" w:rsidRDefault="00086DAC">
      <w:pPr>
        <w:pStyle w:val="KonuBal1"/>
        <w:keepNext/>
        <w:spacing w:after="20"/>
        <w:jc w:val="center"/>
        <w:rPr>
          <w:sz w:val="20"/>
          <w:szCs w:val="20"/>
        </w:rPr>
      </w:pPr>
      <w:r w:rsidRPr="00475EAE">
        <w:rPr>
          <w:rFonts w:eastAsia="Comic Sans MS" w:cs="Comic Sans MS"/>
          <w:b/>
          <w:color w:val="002060"/>
          <w:sz w:val="20"/>
          <w:szCs w:val="20"/>
        </w:rPr>
        <w:t>GÜNLÜK PLAN</w:t>
      </w:r>
    </w:p>
    <w:p w14:paraId="68684849" w14:textId="77777777" w:rsidR="006D1E7C" w:rsidRPr="00475EAE" w:rsidRDefault="00086DAC">
      <w:pPr>
        <w:spacing w:after="20" w:line="240" w:lineRule="auto"/>
        <w:rPr>
          <w:szCs w:val="20"/>
        </w:rPr>
      </w:pPr>
      <w:r w:rsidRPr="00475EAE">
        <w:rPr>
          <w:b/>
          <w:szCs w:val="20"/>
        </w:rPr>
        <w:t>Okul Adı:</w:t>
      </w:r>
      <w:r w:rsidRPr="00475EAE">
        <w:rPr>
          <w:szCs w:val="20"/>
        </w:rPr>
        <w:t xml:space="preserve"> </w:t>
      </w:r>
    </w:p>
    <w:p w14:paraId="03AA0120" w14:textId="77777777" w:rsidR="006D1E7C" w:rsidRPr="00475EAE" w:rsidRDefault="00086DAC">
      <w:pPr>
        <w:spacing w:after="20" w:line="240" w:lineRule="auto"/>
        <w:rPr>
          <w:szCs w:val="20"/>
        </w:rPr>
      </w:pPr>
      <w:r w:rsidRPr="00475EAE">
        <w:rPr>
          <w:b/>
          <w:szCs w:val="20"/>
        </w:rPr>
        <w:t>Öğretmen Adı:</w:t>
      </w:r>
      <w:r w:rsidRPr="00475EAE">
        <w:rPr>
          <w:szCs w:val="20"/>
        </w:rPr>
        <w:t xml:space="preserve"> </w:t>
      </w:r>
    </w:p>
    <w:p w14:paraId="2BF9CB9E" w14:textId="77777777" w:rsidR="006D1E7C" w:rsidRPr="00475EAE" w:rsidRDefault="00086DAC">
      <w:pPr>
        <w:spacing w:after="20" w:line="240" w:lineRule="auto"/>
        <w:rPr>
          <w:szCs w:val="20"/>
        </w:rPr>
      </w:pPr>
      <w:r w:rsidRPr="00475EAE">
        <w:rPr>
          <w:b/>
          <w:szCs w:val="20"/>
        </w:rPr>
        <w:t>Yaş Grubu:</w:t>
      </w:r>
      <w:r w:rsidRPr="00475EAE">
        <w:rPr>
          <w:szCs w:val="20"/>
        </w:rPr>
        <w:t xml:space="preserve"> 48–60 Ay (4 Yaş)</w:t>
      </w:r>
    </w:p>
    <w:p w14:paraId="29053F92" w14:textId="77777777" w:rsidR="006D1E7C" w:rsidRPr="00475EAE" w:rsidRDefault="00086DAC">
      <w:pPr>
        <w:spacing w:after="20" w:line="240" w:lineRule="auto"/>
        <w:rPr>
          <w:szCs w:val="20"/>
        </w:rPr>
      </w:pPr>
      <w:r w:rsidRPr="00475EAE">
        <w:rPr>
          <w:b/>
          <w:szCs w:val="20"/>
        </w:rPr>
        <w:t>Tarih:</w:t>
      </w:r>
      <w:r w:rsidRPr="00475EAE">
        <w:rPr>
          <w:szCs w:val="20"/>
        </w:rPr>
        <w:t xml:space="preserve"> 9 / 11 / 2026</w:t>
      </w:r>
    </w:p>
    <w:p w14:paraId="49648F57" w14:textId="77777777" w:rsidR="006D1E7C" w:rsidRPr="00475EAE" w:rsidRDefault="00086DAC">
      <w:pPr>
        <w:keepNext/>
        <w:spacing w:after="20" w:line="240" w:lineRule="auto"/>
        <w:rPr>
          <w:szCs w:val="20"/>
        </w:rPr>
      </w:pPr>
      <w:r w:rsidRPr="00475EAE">
        <w:rPr>
          <w:rFonts w:eastAsia="Comic Sans MS" w:cs="Comic Sans MS"/>
          <w:b/>
          <w:color w:val="F85883"/>
          <w:szCs w:val="20"/>
        </w:rPr>
        <w:t>ALAN BECERİLERİ, ÖĞRENME ÇIKTILARI VE SÜREÇ BİLEŞENLERİ</w:t>
      </w:r>
    </w:p>
    <w:p w14:paraId="31DBEB80" w14:textId="77777777" w:rsidR="006D1E7C" w:rsidRPr="00475EAE" w:rsidRDefault="00086DAC">
      <w:pPr>
        <w:keepNext/>
        <w:spacing w:after="20" w:line="240" w:lineRule="auto"/>
        <w:rPr>
          <w:szCs w:val="20"/>
        </w:rPr>
      </w:pPr>
      <w:r w:rsidRPr="00475EAE">
        <w:rPr>
          <w:rFonts w:eastAsia="Comic Sans MS" w:cs="Comic Sans MS"/>
          <w:b/>
          <w:color w:val="002060"/>
          <w:szCs w:val="20"/>
        </w:rPr>
        <w:t>Türkçe Alanı</w:t>
      </w:r>
    </w:p>
    <w:p w14:paraId="5CE660BE" w14:textId="77777777" w:rsidR="006D1E7C" w:rsidRPr="00475EAE" w:rsidRDefault="00086DAC">
      <w:pPr>
        <w:keepNext/>
        <w:spacing w:after="20" w:line="240" w:lineRule="auto"/>
        <w:rPr>
          <w:szCs w:val="20"/>
        </w:rPr>
      </w:pPr>
      <w:r w:rsidRPr="00475EAE">
        <w:rPr>
          <w:rFonts w:eastAsia="Comic Sans MS" w:cs="Comic Sans MS"/>
          <w:b/>
          <w:szCs w:val="20"/>
        </w:rPr>
        <w:t>TADB. Dinleme / İzleme</w:t>
      </w:r>
    </w:p>
    <w:p w14:paraId="0D1A51A9" w14:textId="77777777" w:rsidR="0085084E" w:rsidRPr="00475EAE" w:rsidRDefault="00475EAE">
      <w:pPr>
        <w:keepNext/>
        <w:spacing w:after="20" w:line="240" w:lineRule="auto"/>
        <w:rPr>
          <w:szCs w:val="20"/>
        </w:rPr>
      </w:pPr>
      <w:r w:rsidRPr="00475EAE">
        <w:rPr>
          <w:b/>
          <w:szCs w:val="20"/>
        </w:rPr>
        <w:t xml:space="preserve">TADB.1. Dinleyecekleri / izleyecekleri şiir, hikâye, tekerleme, video, </w:t>
      </w:r>
      <w:r w:rsidRPr="00475EAE">
        <w:rPr>
          <w:b/>
          <w:szCs w:val="20"/>
        </w:rPr>
        <w:t>tiyatro, animasyon gibi materyalleri yönetebilme</w:t>
      </w:r>
    </w:p>
    <w:p w14:paraId="45BB84CE" w14:textId="77777777" w:rsidR="0085084E" w:rsidRPr="00475EAE" w:rsidRDefault="00475EAE">
      <w:pPr>
        <w:spacing w:after="20" w:line="240" w:lineRule="auto"/>
        <w:rPr>
          <w:szCs w:val="20"/>
        </w:rPr>
      </w:pPr>
      <w:r w:rsidRPr="00475EAE">
        <w:rPr>
          <w:szCs w:val="20"/>
        </w:rPr>
        <w:t>TADB.1.b. Seçilen materyalleri dinler / izler.</w:t>
      </w:r>
    </w:p>
    <w:p w14:paraId="45E2A675" w14:textId="77777777" w:rsidR="006D1E7C" w:rsidRPr="00475EAE" w:rsidRDefault="00086DAC">
      <w:pPr>
        <w:keepNext/>
        <w:spacing w:after="20" w:line="240" w:lineRule="auto"/>
        <w:rPr>
          <w:szCs w:val="20"/>
        </w:rPr>
      </w:pPr>
      <w:r w:rsidRPr="00475EAE">
        <w:rPr>
          <w:rFonts w:eastAsia="Comic Sans MS" w:cs="Comic Sans MS"/>
          <w:b/>
          <w:szCs w:val="20"/>
        </w:rPr>
        <w:t>TADB.2. Dinledikleri / izledikleri şiir, hikâye, tekerleme, video, tiyatro, animasyon gibi materyaller ile ilgili yeni anlamlar oluşturabilme</w:t>
      </w:r>
    </w:p>
    <w:p w14:paraId="2318A541" w14:textId="77777777" w:rsidR="006D1E7C" w:rsidRPr="00475EAE" w:rsidRDefault="00086DAC">
      <w:pPr>
        <w:spacing w:after="20" w:line="240" w:lineRule="auto"/>
        <w:rPr>
          <w:szCs w:val="20"/>
        </w:rPr>
      </w:pPr>
      <w:r w:rsidRPr="00475EAE">
        <w:rPr>
          <w:szCs w:val="20"/>
        </w:rPr>
        <w:t>TADB.2.a. Dinledikleri / izledikleri materyallerde yer alan bilgiler ile günlük yaşamı arasında ilişki kurar.</w:t>
      </w:r>
      <w:r w:rsidRPr="00475EAE">
        <w:rPr>
          <w:szCs w:val="20"/>
        </w:rPr>
        <w:br/>
        <w:t>TADB.2.b. Görsellerden yararlanarak dinleyecekleri / izleyecekleri hakkındaki tahminlerini söyler.</w:t>
      </w:r>
      <w:r w:rsidRPr="00475EAE">
        <w:rPr>
          <w:szCs w:val="20"/>
        </w:rPr>
        <w:br/>
        <w:t>TADB.2.c. Yetişkin rehberliğinde / kendiliğinden dinledikleri / izlediklerine ilişkin çıkarımda bulunur.</w:t>
      </w:r>
    </w:p>
    <w:p w14:paraId="038884C9" w14:textId="77777777" w:rsidR="006D1E7C" w:rsidRPr="00475EAE" w:rsidRDefault="00086DAC">
      <w:pPr>
        <w:keepNext/>
        <w:spacing w:after="20" w:line="240" w:lineRule="auto"/>
        <w:rPr>
          <w:szCs w:val="20"/>
        </w:rPr>
      </w:pPr>
      <w:r w:rsidRPr="00475EAE">
        <w:rPr>
          <w:rFonts w:eastAsia="Comic Sans MS" w:cs="Comic Sans MS"/>
          <w:b/>
          <w:szCs w:val="20"/>
        </w:rPr>
        <w:t>TAEOB. Erken Okuryazarlık</w:t>
      </w:r>
    </w:p>
    <w:p w14:paraId="275AC227" w14:textId="77777777" w:rsidR="006D1E7C" w:rsidRPr="00475EAE" w:rsidRDefault="00086DAC">
      <w:pPr>
        <w:keepNext/>
        <w:spacing w:after="20" w:line="240" w:lineRule="auto"/>
        <w:rPr>
          <w:szCs w:val="20"/>
        </w:rPr>
      </w:pPr>
      <w:r w:rsidRPr="00475EAE">
        <w:rPr>
          <w:rFonts w:eastAsia="Comic Sans MS" w:cs="Comic Sans MS"/>
          <w:b/>
          <w:szCs w:val="20"/>
        </w:rPr>
        <w:t>TAEOB.1. Yazı farkındalığına ilişkin becerileri gösterebilme</w:t>
      </w:r>
    </w:p>
    <w:p w14:paraId="5FD70F4F" w14:textId="77777777" w:rsidR="006D1E7C" w:rsidRPr="00475EAE" w:rsidRDefault="00086DAC">
      <w:pPr>
        <w:spacing w:after="20" w:line="240" w:lineRule="auto"/>
        <w:rPr>
          <w:szCs w:val="20"/>
        </w:rPr>
      </w:pPr>
      <w:r w:rsidRPr="00475EAE">
        <w:rPr>
          <w:szCs w:val="20"/>
        </w:rPr>
        <w:t>TAEOB.1.ç. Günlük yaşamdan örnekler vererek yazıya neden ihtiyaç duyulduğunu söyler.</w:t>
      </w:r>
    </w:p>
    <w:p w14:paraId="58732BEE" w14:textId="77777777" w:rsidR="006D1E7C" w:rsidRPr="00475EAE" w:rsidRDefault="00086DAC">
      <w:pPr>
        <w:keepNext/>
        <w:spacing w:after="20" w:line="240" w:lineRule="auto"/>
        <w:rPr>
          <w:szCs w:val="20"/>
        </w:rPr>
      </w:pPr>
      <w:r w:rsidRPr="00475EAE">
        <w:rPr>
          <w:rFonts w:eastAsia="Comic Sans MS" w:cs="Comic Sans MS"/>
          <w:b/>
          <w:szCs w:val="20"/>
        </w:rPr>
        <w:t>TAEOB.2. Ses bilgisel farkındalık becerileri gösterebilme</w:t>
      </w:r>
    </w:p>
    <w:p w14:paraId="55692852" w14:textId="77777777" w:rsidR="006D1E7C" w:rsidRPr="00475EAE" w:rsidRDefault="00086DAC">
      <w:pPr>
        <w:spacing w:after="20" w:line="240" w:lineRule="auto"/>
        <w:rPr>
          <w:szCs w:val="20"/>
        </w:rPr>
      </w:pPr>
      <w:r w:rsidRPr="00475EAE">
        <w:rPr>
          <w:szCs w:val="20"/>
        </w:rPr>
        <w:t>TAEOB.2.e. Sözcüklerin ilk sesini söyler.</w:t>
      </w:r>
      <w:r w:rsidRPr="00475EAE">
        <w:rPr>
          <w:szCs w:val="20"/>
        </w:rPr>
        <w:br/>
        <w:t>TAEOB.2.f. Sözcüklerin ilk sesinden yeni sözcükler üretir.</w:t>
      </w:r>
    </w:p>
    <w:p w14:paraId="3E3CA9FB" w14:textId="77777777" w:rsidR="006D1E7C" w:rsidRPr="00475EAE" w:rsidRDefault="00086DAC">
      <w:pPr>
        <w:keepNext/>
        <w:spacing w:after="20" w:line="240" w:lineRule="auto"/>
        <w:rPr>
          <w:szCs w:val="20"/>
        </w:rPr>
      </w:pPr>
      <w:r w:rsidRPr="00475EAE">
        <w:rPr>
          <w:rFonts w:eastAsia="Comic Sans MS" w:cs="Comic Sans MS"/>
          <w:b/>
          <w:color w:val="002060"/>
          <w:szCs w:val="20"/>
        </w:rPr>
        <w:t>Sanat Alanı</w:t>
      </w:r>
    </w:p>
    <w:p w14:paraId="3851D402" w14:textId="77777777" w:rsidR="006D1E7C" w:rsidRPr="00475EAE" w:rsidRDefault="00086DAC">
      <w:pPr>
        <w:keepNext/>
        <w:spacing w:after="20" w:line="240" w:lineRule="auto"/>
        <w:rPr>
          <w:szCs w:val="20"/>
        </w:rPr>
      </w:pPr>
      <w:r w:rsidRPr="00475EAE">
        <w:rPr>
          <w:rFonts w:eastAsia="Comic Sans MS" w:cs="Comic Sans MS"/>
          <w:b/>
          <w:szCs w:val="20"/>
        </w:rPr>
        <w:t>SNAB4. Sanatsal Uygulama Yapma</w:t>
      </w:r>
    </w:p>
    <w:p w14:paraId="363F11B1" w14:textId="77777777" w:rsidR="006D1E7C" w:rsidRPr="00475EAE" w:rsidRDefault="00086DAC">
      <w:pPr>
        <w:keepNext/>
        <w:spacing w:after="20" w:line="240" w:lineRule="auto"/>
        <w:rPr>
          <w:szCs w:val="20"/>
        </w:rPr>
      </w:pPr>
      <w:r w:rsidRPr="00475EAE">
        <w:rPr>
          <w:rFonts w:eastAsia="Comic Sans MS" w:cs="Comic Sans MS"/>
          <w:b/>
          <w:szCs w:val="20"/>
        </w:rPr>
        <w:t>SNAB.4. Sanat etkinliği uygulayabilme</w:t>
      </w:r>
    </w:p>
    <w:p w14:paraId="2C967949" w14:textId="77777777" w:rsidR="006D1E7C" w:rsidRPr="00475EAE" w:rsidRDefault="00086DAC">
      <w:pPr>
        <w:spacing w:after="20" w:line="240" w:lineRule="auto"/>
        <w:rPr>
          <w:szCs w:val="20"/>
        </w:rPr>
      </w:pPr>
      <w:r w:rsidRPr="00475EAE">
        <w:rPr>
          <w:szCs w:val="20"/>
        </w:rPr>
        <w:t>SNAB.4.c. Sanat etkinliklerine aktif olarak katılır.</w:t>
      </w:r>
    </w:p>
    <w:p w14:paraId="23B7B206" w14:textId="77777777" w:rsidR="006D1E7C" w:rsidRPr="00475EAE" w:rsidRDefault="00086DAC">
      <w:pPr>
        <w:keepNext/>
        <w:spacing w:after="20" w:line="240" w:lineRule="auto"/>
        <w:rPr>
          <w:szCs w:val="20"/>
        </w:rPr>
      </w:pPr>
      <w:r w:rsidRPr="00475EAE">
        <w:rPr>
          <w:rFonts w:eastAsia="Comic Sans MS" w:cs="Comic Sans MS"/>
          <w:b/>
          <w:color w:val="002060"/>
          <w:szCs w:val="20"/>
        </w:rPr>
        <w:t>Müzik Alanı</w:t>
      </w:r>
    </w:p>
    <w:p w14:paraId="5935551D" w14:textId="77777777" w:rsidR="006D1E7C" w:rsidRPr="00475EAE" w:rsidRDefault="00086DAC">
      <w:pPr>
        <w:keepNext/>
        <w:spacing w:after="20" w:line="240" w:lineRule="auto"/>
        <w:rPr>
          <w:szCs w:val="20"/>
        </w:rPr>
      </w:pPr>
      <w:r w:rsidRPr="00475EAE">
        <w:rPr>
          <w:rFonts w:eastAsia="Comic Sans MS" w:cs="Comic Sans MS"/>
          <w:b/>
          <w:szCs w:val="20"/>
        </w:rPr>
        <w:t>MSB2. Müziksel Söyleme</w:t>
      </w:r>
    </w:p>
    <w:p w14:paraId="6E0F1791" w14:textId="77777777" w:rsidR="006D1E7C" w:rsidRPr="00475EAE" w:rsidRDefault="00086DAC">
      <w:pPr>
        <w:keepNext/>
        <w:spacing w:after="20" w:line="240" w:lineRule="auto"/>
        <w:rPr>
          <w:szCs w:val="20"/>
        </w:rPr>
      </w:pPr>
      <w:r w:rsidRPr="00475EAE">
        <w:rPr>
          <w:rFonts w:eastAsia="Comic Sans MS" w:cs="Comic Sans MS"/>
          <w:b/>
          <w:szCs w:val="20"/>
        </w:rPr>
        <w:t>MSB.2. Söyleme becerilerini sınıf içinde sergileyebilme</w:t>
      </w:r>
    </w:p>
    <w:p w14:paraId="5408144E" w14:textId="77777777" w:rsidR="006D1E7C" w:rsidRPr="00475EAE" w:rsidRDefault="00086DAC">
      <w:pPr>
        <w:spacing w:after="20" w:line="240" w:lineRule="auto"/>
        <w:rPr>
          <w:szCs w:val="20"/>
        </w:rPr>
      </w:pPr>
      <w:r w:rsidRPr="00475EAE">
        <w:rPr>
          <w:szCs w:val="20"/>
        </w:rPr>
        <w:t>MSB.2.a. Şarkıyı grupla ya da tek başına söyler.</w:t>
      </w:r>
      <w:r w:rsidRPr="00475EAE">
        <w:rPr>
          <w:szCs w:val="20"/>
        </w:rPr>
        <w:br/>
        <w:t>MSB.2.b. Şarkı söylerken sesini, sınıf ortamına ve grubun ses yüksekliğine uygun şekilde ayarlar.</w:t>
      </w:r>
    </w:p>
    <w:p w14:paraId="54FFCD46" w14:textId="77777777" w:rsidR="006D1E7C" w:rsidRPr="00475EAE" w:rsidRDefault="00086DAC">
      <w:pPr>
        <w:keepNext/>
        <w:spacing w:after="20" w:line="240" w:lineRule="auto"/>
        <w:rPr>
          <w:szCs w:val="20"/>
        </w:rPr>
      </w:pPr>
      <w:r w:rsidRPr="00475EAE">
        <w:rPr>
          <w:rFonts w:eastAsia="Comic Sans MS" w:cs="Comic Sans MS"/>
          <w:b/>
          <w:color w:val="F85883"/>
          <w:szCs w:val="20"/>
        </w:rPr>
        <w:t>EĞİLİMLER</w:t>
      </w:r>
    </w:p>
    <w:p w14:paraId="7472E792" w14:textId="77777777" w:rsidR="006D1E7C" w:rsidRPr="00475EAE" w:rsidRDefault="00086DAC">
      <w:pPr>
        <w:keepNext/>
        <w:spacing w:after="20" w:line="240" w:lineRule="auto"/>
        <w:rPr>
          <w:szCs w:val="20"/>
        </w:rPr>
      </w:pPr>
      <w:r w:rsidRPr="00475EAE">
        <w:rPr>
          <w:rFonts w:eastAsia="Comic Sans MS" w:cs="Comic Sans MS"/>
          <w:b/>
          <w:szCs w:val="20"/>
        </w:rPr>
        <w:t>E2. Sosyal Eğilimler</w:t>
      </w:r>
    </w:p>
    <w:p w14:paraId="772AB084" w14:textId="77777777" w:rsidR="006D1E7C" w:rsidRPr="00475EAE" w:rsidRDefault="00086DAC">
      <w:pPr>
        <w:keepNext/>
        <w:spacing w:after="20" w:line="240" w:lineRule="auto"/>
        <w:rPr>
          <w:szCs w:val="20"/>
        </w:rPr>
      </w:pPr>
      <w:r w:rsidRPr="00475EAE">
        <w:rPr>
          <w:rFonts w:eastAsia="Comic Sans MS" w:cs="Comic Sans MS"/>
          <w:szCs w:val="20"/>
        </w:rPr>
        <w:t xml:space="preserve">E2.5. </w:t>
      </w:r>
      <w:proofErr w:type="spellStart"/>
      <w:r w:rsidRPr="00475EAE">
        <w:rPr>
          <w:rFonts w:eastAsia="Comic Sans MS" w:cs="Comic Sans MS"/>
          <w:szCs w:val="20"/>
        </w:rPr>
        <w:t>Oyunseverlik</w:t>
      </w:r>
      <w:proofErr w:type="spellEnd"/>
    </w:p>
    <w:p w14:paraId="3BC2A81F" w14:textId="77777777" w:rsidR="006D1E7C" w:rsidRPr="00475EAE" w:rsidRDefault="00086DAC">
      <w:pPr>
        <w:keepNext/>
        <w:spacing w:after="20" w:line="240" w:lineRule="auto"/>
        <w:rPr>
          <w:szCs w:val="20"/>
        </w:rPr>
      </w:pPr>
      <w:r w:rsidRPr="00475EAE">
        <w:rPr>
          <w:rFonts w:eastAsia="Comic Sans MS" w:cs="Comic Sans MS"/>
          <w:b/>
          <w:szCs w:val="20"/>
        </w:rPr>
        <w:t>E3. Entelektüel Eğilimler</w:t>
      </w:r>
    </w:p>
    <w:p w14:paraId="35B883F4" w14:textId="77777777" w:rsidR="006D1E7C" w:rsidRPr="00475EAE" w:rsidRDefault="00086DAC">
      <w:pPr>
        <w:keepNext/>
        <w:spacing w:after="20" w:line="240" w:lineRule="auto"/>
        <w:rPr>
          <w:szCs w:val="20"/>
        </w:rPr>
      </w:pPr>
      <w:r w:rsidRPr="00475EAE">
        <w:rPr>
          <w:szCs w:val="20"/>
        </w:rPr>
        <w:t>E3.2. Odaklanma</w:t>
      </w:r>
    </w:p>
    <w:p w14:paraId="02AB078E" w14:textId="77777777" w:rsidR="006D1E7C" w:rsidRPr="00475EAE" w:rsidRDefault="00086DAC">
      <w:pPr>
        <w:keepNext/>
        <w:spacing w:after="20" w:line="240" w:lineRule="auto"/>
        <w:rPr>
          <w:szCs w:val="20"/>
        </w:rPr>
      </w:pPr>
      <w:r w:rsidRPr="00475EAE">
        <w:rPr>
          <w:rFonts w:eastAsia="Comic Sans MS" w:cs="Comic Sans MS"/>
          <w:b/>
          <w:color w:val="F85883"/>
          <w:szCs w:val="20"/>
        </w:rPr>
        <w:t>PROGRAMLAR ARASI BİLEŞENLER</w:t>
      </w:r>
    </w:p>
    <w:p w14:paraId="764D72E1" w14:textId="77777777" w:rsidR="006D1E7C" w:rsidRPr="00475EAE" w:rsidRDefault="00086DAC">
      <w:pPr>
        <w:keepNext/>
        <w:spacing w:after="20" w:line="240" w:lineRule="auto"/>
        <w:rPr>
          <w:color w:val="002060"/>
          <w:szCs w:val="20"/>
        </w:rPr>
      </w:pPr>
      <w:r w:rsidRPr="00475EAE">
        <w:rPr>
          <w:rFonts w:eastAsia="Comic Sans MS" w:cs="Comic Sans MS"/>
          <w:b/>
          <w:color w:val="002060"/>
          <w:szCs w:val="20"/>
        </w:rPr>
        <w:t>Sosyal-Duygusal Öğrenme Becerileri</w:t>
      </w:r>
    </w:p>
    <w:p w14:paraId="143D0699" w14:textId="77777777" w:rsidR="006D1E7C" w:rsidRPr="00475EAE" w:rsidRDefault="00086DAC">
      <w:pPr>
        <w:keepNext/>
        <w:spacing w:after="20" w:line="240" w:lineRule="auto"/>
        <w:rPr>
          <w:szCs w:val="20"/>
        </w:rPr>
      </w:pPr>
      <w:r w:rsidRPr="00475EAE">
        <w:rPr>
          <w:rFonts w:eastAsia="Comic Sans MS" w:cs="Comic Sans MS"/>
          <w:b/>
          <w:szCs w:val="20"/>
        </w:rPr>
        <w:t>Benlik Becerileri (SDB1)</w:t>
      </w:r>
    </w:p>
    <w:p w14:paraId="0432D282" w14:textId="77777777" w:rsidR="006D1E7C" w:rsidRPr="00475EAE" w:rsidRDefault="00086DAC">
      <w:pPr>
        <w:keepNext/>
        <w:spacing w:after="20" w:line="240" w:lineRule="auto"/>
        <w:rPr>
          <w:szCs w:val="20"/>
        </w:rPr>
      </w:pPr>
      <w:r w:rsidRPr="00475EAE">
        <w:rPr>
          <w:rFonts w:eastAsia="Comic Sans MS" w:cs="Comic Sans MS"/>
          <w:szCs w:val="20"/>
        </w:rPr>
        <w:t>SDB1.2. Kendini Düzenleme (Öz Düzenleme)</w:t>
      </w:r>
    </w:p>
    <w:p w14:paraId="2CC27E2C" w14:textId="77777777" w:rsidR="006D1E7C" w:rsidRPr="00475EAE" w:rsidRDefault="00086DAC">
      <w:pPr>
        <w:keepNext/>
        <w:spacing w:after="20" w:line="240" w:lineRule="auto"/>
        <w:rPr>
          <w:szCs w:val="20"/>
        </w:rPr>
      </w:pPr>
      <w:r w:rsidRPr="00475EAE">
        <w:rPr>
          <w:rFonts w:eastAsia="Comic Sans MS" w:cs="Comic Sans MS"/>
          <w:b/>
          <w:szCs w:val="20"/>
        </w:rPr>
        <w:t>Sosyal Yaşam Becerileri (SDB2)</w:t>
      </w:r>
    </w:p>
    <w:p w14:paraId="3C6F399F" w14:textId="77777777" w:rsidR="006D1E7C" w:rsidRPr="00475EAE" w:rsidRDefault="00086DAC">
      <w:pPr>
        <w:keepNext/>
        <w:spacing w:after="20" w:line="240" w:lineRule="auto"/>
        <w:rPr>
          <w:szCs w:val="20"/>
        </w:rPr>
      </w:pPr>
      <w:r w:rsidRPr="00475EAE">
        <w:rPr>
          <w:rFonts w:eastAsia="Comic Sans MS" w:cs="Comic Sans MS"/>
          <w:szCs w:val="20"/>
        </w:rPr>
        <w:t>SDB2.1. İletişim</w:t>
      </w:r>
    </w:p>
    <w:p w14:paraId="12026839" w14:textId="77777777" w:rsidR="006D1E7C" w:rsidRPr="00475EAE" w:rsidRDefault="00086DAC">
      <w:pPr>
        <w:keepNext/>
        <w:spacing w:after="20" w:line="240" w:lineRule="auto"/>
        <w:rPr>
          <w:color w:val="002060"/>
          <w:szCs w:val="20"/>
        </w:rPr>
      </w:pPr>
      <w:r w:rsidRPr="00475EAE">
        <w:rPr>
          <w:rFonts w:eastAsia="Comic Sans MS" w:cs="Comic Sans MS"/>
          <w:b/>
          <w:color w:val="002060"/>
          <w:szCs w:val="20"/>
        </w:rPr>
        <w:t>Değerler</w:t>
      </w:r>
    </w:p>
    <w:p w14:paraId="016515EC" w14:textId="77777777" w:rsidR="006D1E7C" w:rsidRPr="00475EAE" w:rsidRDefault="00086DAC">
      <w:pPr>
        <w:keepNext/>
        <w:spacing w:after="20" w:line="240" w:lineRule="auto"/>
        <w:rPr>
          <w:szCs w:val="20"/>
        </w:rPr>
      </w:pPr>
      <w:r w:rsidRPr="00475EAE">
        <w:rPr>
          <w:rFonts w:eastAsia="Comic Sans MS" w:cs="Comic Sans MS"/>
          <w:b/>
          <w:szCs w:val="20"/>
        </w:rPr>
        <w:t>D6. Dürüstlük</w:t>
      </w:r>
    </w:p>
    <w:p w14:paraId="1E06AF97" w14:textId="77777777" w:rsidR="006D1E7C" w:rsidRPr="00475EAE" w:rsidRDefault="00086DAC">
      <w:pPr>
        <w:spacing w:after="20" w:line="240" w:lineRule="auto"/>
        <w:rPr>
          <w:szCs w:val="20"/>
        </w:rPr>
      </w:pPr>
      <w:r w:rsidRPr="00475EAE">
        <w:rPr>
          <w:rFonts w:eastAsia="Comic Sans MS" w:cs="Comic Sans MS"/>
          <w:szCs w:val="20"/>
        </w:rPr>
        <w:t>D6.2. Doğru ve güvenilir olmak</w:t>
      </w:r>
    </w:p>
    <w:p w14:paraId="018AF7D2" w14:textId="77777777" w:rsidR="006D1E7C" w:rsidRPr="00475EAE" w:rsidRDefault="00086DAC">
      <w:pPr>
        <w:keepNext/>
        <w:spacing w:after="20" w:line="240" w:lineRule="auto"/>
        <w:rPr>
          <w:szCs w:val="20"/>
        </w:rPr>
      </w:pPr>
      <w:r w:rsidRPr="00475EAE">
        <w:rPr>
          <w:rFonts w:eastAsia="Comic Sans MS" w:cs="Comic Sans MS"/>
          <w:b/>
          <w:szCs w:val="20"/>
        </w:rPr>
        <w:t>D14. Saygı</w:t>
      </w:r>
    </w:p>
    <w:p w14:paraId="4B51E89A" w14:textId="77777777" w:rsidR="006D1E7C" w:rsidRPr="00475EAE" w:rsidRDefault="00086DAC">
      <w:pPr>
        <w:spacing w:after="20" w:line="240" w:lineRule="auto"/>
        <w:rPr>
          <w:szCs w:val="20"/>
        </w:rPr>
      </w:pPr>
      <w:r w:rsidRPr="00475EAE">
        <w:rPr>
          <w:rFonts w:eastAsia="Comic Sans MS" w:cs="Comic Sans MS"/>
          <w:szCs w:val="20"/>
        </w:rPr>
        <w:t>D14.1. Nezaketli olmak</w:t>
      </w:r>
    </w:p>
    <w:p w14:paraId="20552BB6" w14:textId="77777777" w:rsidR="006D1E7C" w:rsidRPr="00475EAE" w:rsidRDefault="00086DAC">
      <w:pPr>
        <w:keepNext/>
        <w:spacing w:after="20" w:line="240" w:lineRule="auto"/>
        <w:rPr>
          <w:szCs w:val="20"/>
        </w:rPr>
      </w:pPr>
      <w:r w:rsidRPr="00475EAE">
        <w:rPr>
          <w:rFonts w:eastAsia="Comic Sans MS" w:cs="Comic Sans MS"/>
          <w:b/>
          <w:szCs w:val="20"/>
        </w:rPr>
        <w:t>D18. Temizlik</w:t>
      </w:r>
    </w:p>
    <w:p w14:paraId="7E7A9E95" w14:textId="77777777" w:rsidR="006D1E7C" w:rsidRPr="00475EAE" w:rsidRDefault="00086DAC">
      <w:pPr>
        <w:spacing w:after="20" w:line="240" w:lineRule="auto"/>
        <w:rPr>
          <w:szCs w:val="20"/>
        </w:rPr>
      </w:pPr>
      <w:r w:rsidRPr="00475EAE">
        <w:rPr>
          <w:rFonts w:eastAsia="Comic Sans MS" w:cs="Comic Sans MS"/>
          <w:szCs w:val="20"/>
        </w:rPr>
        <w:t>D18.1. Kişisel temizlik ve bakımına önem vermek</w:t>
      </w:r>
    </w:p>
    <w:p w14:paraId="4122C68B" w14:textId="77777777" w:rsidR="006D1E7C" w:rsidRPr="00475EAE" w:rsidRDefault="00086DAC">
      <w:pPr>
        <w:spacing w:after="20" w:line="240" w:lineRule="auto"/>
        <w:rPr>
          <w:szCs w:val="20"/>
        </w:rPr>
      </w:pPr>
      <w:r w:rsidRPr="00475EAE">
        <w:rPr>
          <w:rFonts w:eastAsia="Comic Sans MS" w:cs="Comic Sans MS"/>
          <w:szCs w:val="20"/>
        </w:rPr>
        <w:t>D18.2. Yaşadığı ortamın temizliğine dikkat etmek</w:t>
      </w:r>
    </w:p>
    <w:p w14:paraId="6E27AB9E" w14:textId="0469B9C1" w:rsidR="006D1E7C" w:rsidRPr="00475EAE" w:rsidRDefault="00B15083">
      <w:pPr>
        <w:keepNext/>
        <w:spacing w:after="20" w:line="240" w:lineRule="auto"/>
        <w:rPr>
          <w:color w:val="002060"/>
          <w:szCs w:val="20"/>
        </w:rPr>
      </w:pPr>
      <w:r w:rsidRPr="00475EAE">
        <w:rPr>
          <w:rFonts w:eastAsia="Comic Sans MS" w:cs="Comic Sans MS"/>
          <w:b/>
          <w:color w:val="002060"/>
          <w:szCs w:val="20"/>
        </w:rPr>
        <w:t>Okuryazarlık Becerileri</w:t>
      </w:r>
    </w:p>
    <w:p w14:paraId="02EFC689" w14:textId="77777777" w:rsidR="006D1E7C" w:rsidRPr="00475EAE" w:rsidRDefault="00086DAC">
      <w:pPr>
        <w:spacing w:after="20" w:line="240" w:lineRule="auto"/>
        <w:rPr>
          <w:szCs w:val="20"/>
        </w:rPr>
      </w:pPr>
      <w:r w:rsidRPr="00475EAE">
        <w:rPr>
          <w:rFonts w:eastAsia="Comic Sans MS" w:cs="Comic Sans MS"/>
          <w:szCs w:val="20"/>
        </w:rPr>
        <w:t>OB4. Görsel Okuryazarlık</w:t>
      </w:r>
    </w:p>
    <w:p w14:paraId="43A02C3E" w14:textId="77777777" w:rsidR="006D1E7C" w:rsidRPr="00475EAE" w:rsidRDefault="00086DAC">
      <w:pPr>
        <w:keepNext/>
        <w:pageBreakBefore/>
        <w:spacing w:after="20" w:line="240" w:lineRule="auto"/>
        <w:rPr>
          <w:szCs w:val="20"/>
        </w:rPr>
      </w:pPr>
      <w:r w:rsidRPr="00475EAE">
        <w:rPr>
          <w:rFonts w:eastAsia="Comic Sans MS" w:cs="Comic Sans MS"/>
          <w:b/>
          <w:color w:val="F85883"/>
          <w:szCs w:val="20"/>
        </w:rPr>
        <w:lastRenderedPageBreak/>
        <w:t>İÇERİK ÇERÇEVESİ</w:t>
      </w:r>
    </w:p>
    <w:p w14:paraId="72CE2263" w14:textId="77777777" w:rsidR="00F83DBA" w:rsidRPr="00475EAE" w:rsidRDefault="00F83DBA" w:rsidP="00F83DBA">
      <w:pPr>
        <w:spacing w:after="20" w:line="240" w:lineRule="auto"/>
        <w:rPr>
          <w:rFonts w:eastAsia="Comic Sans MS" w:cs="Comic Sans MS"/>
          <w:b/>
          <w:color w:val="0070C0"/>
          <w:szCs w:val="20"/>
        </w:rPr>
      </w:pPr>
      <w:r w:rsidRPr="00475EAE">
        <w:rPr>
          <w:b/>
          <w:color w:val="F85883"/>
          <w:szCs w:val="20"/>
        </w:rPr>
        <w:t>Kavramlar:</w:t>
      </w:r>
      <w:r w:rsidRPr="00475EAE">
        <w:rPr>
          <w:szCs w:val="20"/>
        </w:rPr>
        <w:t xml:space="preserve"> </w:t>
      </w:r>
    </w:p>
    <w:p w14:paraId="690A14F7" w14:textId="77777777" w:rsidR="00F83DBA" w:rsidRPr="00475EAE" w:rsidRDefault="00F83DBA" w:rsidP="00F83DBA">
      <w:pPr>
        <w:suppressAutoHyphens w:val="0"/>
        <w:spacing w:after="20" w:line="240" w:lineRule="auto"/>
        <w:rPr>
          <w:rFonts w:eastAsia="Times New Roman" w:cs="Times New Roman"/>
          <w:color w:val="auto"/>
          <w:szCs w:val="20"/>
          <w:lang w:eastAsia="tr-TR"/>
        </w:rPr>
      </w:pPr>
      <w:r w:rsidRPr="00475EAE">
        <w:rPr>
          <w:b/>
          <w:color w:val="002060"/>
          <w:szCs w:val="20"/>
        </w:rPr>
        <w:t>Zıt:</w:t>
      </w:r>
      <w:r w:rsidRPr="00475EAE">
        <w:rPr>
          <w:color w:val="002060"/>
          <w:szCs w:val="20"/>
        </w:rPr>
        <w:t xml:space="preserve"> </w:t>
      </w:r>
      <w:r w:rsidRPr="00475EAE">
        <w:rPr>
          <w:szCs w:val="20"/>
        </w:rPr>
        <w:t>Aynı–farklı</w:t>
      </w:r>
      <w:r w:rsidRPr="00475EAE">
        <w:rPr>
          <w:szCs w:val="20"/>
        </w:rPr>
        <w:br/>
      </w:r>
      <w:r w:rsidRPr="00475EAE">
        <w:rPr>
          <w:b/>
          <w:color w:val="002060"/>
          <w:szCs w:val="20"/>
        </w:rPr>
        <w:t>Zaman:</w:t>
      </w:r>
      <w:r w:rsidRPr="00475EAE">
        <w:rPr>
          <w:color w:val="002060"/>
          <w:szCs w:val="20"/>
        </w:rPr>
        <w:t xml:space="preserve"> </w:t>
      </w:r>
      <w:r w:rsidRPr="00475EAE">
        <w:rPr>
          <w:szCs w:val="20"/>
        </w:rPr>
        <w:t>Önce–sonra</w:t>
      </w:r>
    </w:p>
    <w:p w14:paraId="42D3423D" w14:textId="77777777" w:rsidR="00F83DBA" w:rsidRPr="00475EAE" w:rsidRDefault="00F83DBA" w:rsidP="00F83DBA">
      <w:pPr>
        <w:suppressAutoHyphens w:val="0"/>
        <w:spacing w:after="20" w:line="240" w:lineRule="auto"/>
        <w:rPr>
          <w:rFonts w:eastAsia="Times New Roman" w:cs="Times New Roman"/>
          <w:color w:val="auto"/>
          <w:szCs w:val="20"/>
          <w:lang w:eastAsia="tr-TR"/>
        </w:rPr>
      </w:pPr>
      <w:r w:rsidRPr="00475EAE">
        <w:rPr>
          <w:b/>
          <w:color w:val="002060"/>
          <w:szCs w:val="20"/>
        </w:rPr>
        <w:t>Ses Farkındalığı:</w:t>
      </w:r>
      <w:r w:rsidRPr="00475EAE">
        <w:rPr>
          <w:color w:val="002060"/>
          <w:szCs w:val="20"/>
        </w:rPr>
        <w:t xml:space="preserve"> </w:t>
      </w:r>
      <w:r w:rsidRPr="00475EAE">
        <w:rPr>
          <w:szCs w:val="20"/>
        </w:rPr>
        <w:t>“e” sesi.</w:t>
      </w:r>
    </w:p>
    <w:p w14:paraId="3DA0F753" w14:textId="77777777" w:rsidR="006D1E7C" w:rsidRPr="00475EAE" w:rsidRDefault="00086DAC">
      <w:pPr>
        <w:spacing w:after="20" w:line="240" w:lineRule="auto"/>
        <w:rPr>
          <w:szCs w:val="20"/>
        </w:rPr>
      </w:pPr>
      <w:r w:rsidRPr="00475EAE">
        <w:rPr>
          <w:b/>
          <w:color w:val="F85883"/>
          <w:szCs w:val="20"/>
        </w:rPr>
        <w:t>Sözcükler:</w:t>
      </w:r>
      <w:r w:rsidRPr="00475EAE">
        <w:rPr>
          <w:szCs w:val="20"/>
        </w:rPr>
        <w:t xml:space="preserve"> Ses, elma, erik, eldiven, etek, eşek, not, temkinli, Hımbıl.</w:t>
      </w:r>
    </w:p>
    <w:p w14:paraId="633D0AD5" w14:textId="77777777" w:rsidR="006D1E7C" w:rsidRPr="00475EAE" w:rsidRDefault="00086DAC">
      <w:pPr>
        <w:spacing w:after="20" w:line="240" w:lineRule="auto"/>
        <w:rPr>
          <w:szCs w:val="20"/>
        </w:rPr>
      </w:pPr>
      <w:r w:rsidRPr="00475EAE">
        <w:rPr>
          <w:b/>
          <w:color w:val="F85883"/>
          <w:szCs w:val="20"/>
        </w:rPr>
        <w:t>Materyaller:</w:t>
      </w:r>
      <w:r w:rsidRPr="00475EAE">
        <w:rPr>
          <w:szCs w:val="20"/>
        </w:rPr>
        <w:t xml:space="preserve"> Elma, temiz bir eldiven, küçük sepet, elma ve erik görselleri, not kâğıdı, kalem, hazır eşek maskeleri, kalın boya kalemleri, maske tutacağı, oyun hamuru, duygu kartları; her dört kişilik grup için elma, erik, eldiven ve etek görsellerinden ikişer tane olmak üzere 8 Hımbıl kartı. Çekirdek 5 Yaş 3 kitabının “E Sesi” sayfası öğretmen rehberliğinde görsel destek olarak kullanılır.</w:t>
      </w:r>
    </w:p>
    <w:p w14:paraId="37D58BDC" w14:textId="77777777" w:rsidR="006D1E7C" w:rsidRPr="00475EAE" w:rsidRDefault="00086DAC">
      <w:pPr>
        <w:spacing w:after="20" w:line="240" w:lineRule="auto"/>
        <w:rPr>
          <w:szCs w:val="20"/>
        </w:rPr>
      </w:pPr>
      <w:r w:rsidRPr="00475EAE">
        <w:rPr>
          <w:b/>
          <w:color w:val="F85883"/>
          <w:szCs w:val="20"/>
        </w:rPr>
        <w:t>Eğitim / Öğrenme Ortamları:</w:t>
      </w:r>
      <w:r w:rsidRPr="00475EAE">
        <w:rPr>
          <w:szCs w:val="20"/>
        </w:rPr>
        <w:t xml:space="preserve"> Sınıf, öğrenme merkezleri ve okul bahçesi. Kartlar çocukların rahat görebileceği büyüklükte hazırlanır. Dört kişilik grupların masalarına kart verilecek yönü gösteren oklar konur.</w:t>
      </w:r>
    </w:p>
    <w:p w14:paraId="166341C7" w14:textId="77777777" w:rsidR="006D1E7C" w:rsidRPr="00475EAE" w:rsidRDefault="00086DAC" w:rsidP="008C2924">
      <w:pPr>
        <w:keepNext/>
        <w:spacing w:after="20" w:line="240" w:lineRule="auto"/>
        <w:jc w:val="center"/>
        <w:rPr>
          <w:color w:val="002060"/>
          <w:szCs w:val="20"/>
        </w:rPr>
      </w:pPr>
      <w:r w:rsidRPr="00475EAE">
        <w:rPr>
          <w:rFonts w:eastAsia="Comic Sans MS" w:cs="Comic Sans MS"/>
          <w:b/>
          <w:color w:val="002060"/>
          <w:szCs w:val="20"/>
        </w:rPr>
        <w:t>ÖĞRENME-ÖĞRETME UYGULAMALARI</w:t>
      </w:r>
    </w:p>
    <w:p w14:paraId="78DF3460" w14:textId="77777777" w:rsidR="006D1E7C" w:rsidRPr="00475EAE" w:rsidRDefault="00086DAC">
      <w:pPr>
        <w:keepNext/>
        <w:spacing w:after="20" w:line="240" w:lineRule="auto"/>
        <w:rPr>
          <w:szCs w:val="20"/>
        </w:rPr>
      </w:pPr>
      <w:r w:rsidRPr="00475EAE">
        <w:rPr>
          <w:rFonts w:eastAsia="Comic Sans MS" w:cs="Comic Sans MS"/>
          <w:b/>
          <w:color w:val="F85883"/>
          <w:szCs w:val="20"/>
        </w:rPr>
        <w:t>GÜNE BAŞLAMA ZAMANI</w:t>
      </w:r>
    </w:p>
    <w:p w14:paraId="206D285D" w14:textId="16B22CC3" w:rsidR="008C2924" w:rsidRPr="00475EAE" w:rsidRDefault="008C2924" w:rsidP="008C2924">
      <w:pPr>
        <w:spacing w:after="40"/>
        <w:rPr>
          <w:szCs w:val="20"/>
        </w:rPr>
      </w:pPr>
      <w:r w:rsidRPr="00475EAE">
        <w:rPr>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r w:rsidRPr="00475EAE">
        <w:rPr>
          <w:rFonts w:eastAsia="Comic Sans MS" w:cs="Comic Sans MS"/>
          <w:szCs w:val="20"/>
        </w:rPr>
        <w:t>Güne hareketle başlamak için</w:t>
      </w:r>
      <w:r w:rsidRPr="00475EAE">
        <w:rPr>
          <w:rFonts w:eastAsia="Comic Sans MS" w:cs="Comic Sans MS"/>
          <w:szCs w:val="20"/>
        </w:rPr>
        <w:t xml:space="preserve"> </w:t>
      </w:r>
      <w:hyperlink r:id="rId5" w:history="1">
        <w:r w:rsidRPr="00475EAE">
          <w:rPr>
            <w:rStyle w:val="Kpr"/>
            <w:szCs w:val="20"/>
          </w:rPr>
          <w:t>“Hareketsiz Robot”</w:t>
        </w:r>
      </w:hyperlink>
      <w:r w:rsidRPr="00475EAE">
        <w:rPr>
          <w:rStyle w:val="Kpr"/>
          <w:szCs w:val="20"/>
        </w:rPr>
        <w:t>,</w:t>
      </w:r>
      <w:r w:rsidRPr="00475EAE">
        <w:rPr>
          <w:rStyle w:val="Kpr"/>
          <w:szCs w:val="20"/>
          <w:u w:val="none"/>
        </w:rPr>
        <w:t xml:space="preserve"> </w:t>
      </w:r>
      <w:r w:rsidRPr="00475EAE">
        <w:rPr>
          <w:szCs w:val="20"/>
        </w:rPr>
        <w:t xml:space="preserve">ve </w:t>
      </w:r>
      <w:hyperlink r:id="rId6">
        <w:r w:rsidRPr="00475EAE">
          <w:rPr>
            <w:rFonts w:eastAsia="Comic Sans MS" w:cs="Comic Sans MS"/>
            <w:color w:val="0070C0"/>
            <w:szCs w:val="20"/>
            <w:u w:val="single"/>
          </w:rPr>
          <w:t>Kırt Kırt Pat Şarkısı ile Beden Perküsyonu</w:t>
        </w:r>
      </w:hyperlink>
      <w:r w:rsidRPr="00475EAE">
        <w:rPr>
          <w:rFonts w:eastAsia="Comic Sans MS" w:cs="Comic Sans MS"/>
          <w:szCs w:val="20"/>
        </w:rPr>
        <w:t xml:space="preserve"> açılır. Hareketler birlikte yapılır.</w:t>
      </w:r>
    </w:p>
    <w:p w14:paraId="7E507EED" w14:textId="77777777" w:rsidR="006D1E7C" w:rsidRPr="00475EAE" w:rsidRDefault="00086DAC">
      <w:pPr>
        <w:keepNext/>
        <w:spacing w:after="20" w:line="240" w:lineRule="auto"/>
        <w:rPr>
          <w:szCs w:val="20"/>
        </w:rPr>
      </w:pPr>
      <w:r w:rsidRPr="00475EAE">
        <w:rPr>
          <w:rFonts w:eastAsia="Comic Sans MS" w:cs="Comic Sans MS"/>
          <w:b/>
          <w:color w:val="F85883"/>
          <w:szCs w:val="20"/>
        </w:rPr>
        <w:t>ÖĞRENME MERKEZLERİNDE OYUN</w:t>
      </w:r>
    </w:p>
    <w:p w14:paraId="712250F7" w14:textId="77777777" w:rsidR="006D1E7C" w:rsidRPr="00475EAE" w:rsidRDefault="00086DAC">
      <w:pPr>
        <w:spacing w:after="20" w:line="240" w:lineRule="auto"/>
        <w:rPr>
          <w:szCs w:val="20"/>
        </w:rPr>
      </w:pPr>
      <w:r w:rsidRPr="00475EAE">
        <w:rPr>
          <w:szCs w:val="20"/>
        </w:rPr>
        <w:t>Çocuklar istedikleri öğrenme merkezinde oynar. Oyun hamurunu avuçlarıyla sıkıp yuvarlayabilir, büyük blokları üst üste koyabilir veya resimli kitaplara bakabilirler. Öğretmen oyun kurmakta zorlanan çocuğa eşlik eder; bir arkadaşını oyuna çağırması için örnek olur. Merkez değiştirirken kullanılan malzemeler birlikte yerlerine kaldırılır.</w:t>
      </w:r>
    </w:p>
    <w:p w14:paraId="4C891222" w14:textId="77777777" w:rsidR="006D1E7C" w:rsidRPr="00475EAE" w:rsidRDefault="00086DAC">
      <w:pPr>
        <w:keepNext/>
        <w:spacing w:after="20" w:line="240" w:lineRule="auto"/>
        <w:rPr>
          <w:szCs w:val="20"/>
        </w:rPr>
      </w:pPr>
      <w:r w:rsidRPr="00475EAE">
        <w:rPr>
          <w:rFonts w:eastAsia="Comic Sans MS" w:cs="Comic Sans MS"/>
          <w:b/>
          <w:color w:val="F85883"/>
          <w:szCs w:val="20"/>
        </w:rPr>
        <w:t>BESLENME, TOPLANMA, TEMİZLİK</w:t>
      </w:r>
    </w:p>
    <w:p w14:paraId="266E6D66" w14:textId="77777777" w:rsidR="008C2924" w:rsidRPr="00475EAE" w:rsidRDefault="008C2924" w:rsidP="008C2924">
      <w:pPr>
        <w:spacing w:line="240" w:lineRule="auto"/>
        <w:jc w:val="both"/>
        <w:rPr>
          <w:szCs w:val="20"/>
        </w:rPr>
      </w:pPr>
      <w:r w:rsidRPr="00475EAE">
        <w:rPr>
          <w:szCs w:val="20"/>
        </w:rPr>
        <w:t xml:space="preserve">Toplanma zamanı geldiğinde </w:t>
      </w:r>
      <w:hyperlink r:id="rId7" w:history="1">
        <w:r w:rsidRPr="00475EAE">
          <w:rPr>
            <w:rStyle w:val="Kpr"/>
            <w:szCs w:val="20"/>
          </w:rPr>
          <w:t>“Topla Topla Yerine Koy”</w:t>
        </w:r>
      </w:hyperlink>
      <w:r w:rsidRPr="00475EAE">
        <w:rPr>
          <w:szCs w:val="20"/>
        </w:rPr>
        <w:t xml:space="preserve"> şarkısı eşliğinde sınıf toplanmaya başlanır.</w:t>
      </w:r>
    </w:p>
    <w:p w14:paraId="75679F7E" w14:textId="77777777" w:rsidR="008C2924" w:rsidRPr="00475EAE" w:rsidRDefault="008C2924" w:rsidP="008C2924">
      <w:pPr>
        <w:keepNext/>
        <w:suppressAutoHyphens w:val="0"/>
        <w:spacing w:line="240" w:lineRule="auto"/>
        <w:rPr>
          <w:rFonts w:eastAsia="Times New Roman"/>
          <w:color w:val="FF0000"/>
          <w:szCs w:val="20"/>
          <w:lang w:eastAsia="tr-TR"/>
        </w:rPr>
      </w:pPr>
      <w:r w:rsidRPr="00475EAE">
        <w:rPr>
          <w:rFonts w:eastAsia="Times New Roman"/>
          <w:b/>
          <w:bCs/>
          <w:color w:val="FF0000"/>
          <w:szCs w:val="20"/>
          <w:lang w:eastAsia="tr-TR"/>
        </w:rPr>
        <w:t>TOPLA TOPLA YERİNE KOY</w:t>
      </w:r>
    </w:p>
    <w:p w14:paraId="235EA2E1" w14:textId="77777777" w:rsidR="008C2924" w:rsidRPr="00475EAE" w:rsidRDefault="008C2924" w:rsidP="008C2924">
      <w:pPr>
        <w:suppressAutoHyphens w:val="0"/>
        <w:spacing w:line="240" w:lineRule="auto"/>
        <w:rPr>
          <w:rFonts w:eastAsia="Times New Roman"/>
          <w:szCs w:val="20"/>
          <w:lang w:eastAsia="tr-TR"/>
        </w:rPr>
      </w:pPr>
      <w:r w:rsidRPr="00475EAE">
        <w:rPr>
          <w:rFonts w:eastAsia="Times New Roman"/>
          <w:szCs w:val="20"/>
          <w:lang w:eastAsia="tr-TR"/>
        </w:rPr>
        <w:t>Topla topla yerine koy</w:t>
      </w:r>
    </w:p>
    <w:p w14:paraId="009B6031" w14:textId="77777777" w:rsidR="008C2924" w:rsidRPr="00475EAE" w:rsidRDefault="008C2924" w:rsidP="008C2924">
      <w:pPr>
        <w:suppressAutoHyphens w:val="0"/>
        <w:spacing w:after="0" w:line="240" w:lineRule="auto"/>
        <w:rPr>
          <w:rFonts w:eastAsia="Times New Roman"/>
          <w:szCs w:val="20"/>
          <w:lang w:eastAsia="tr-TR"/>
        </w:rPr>
      </w:pPr>
      <w:r w:rsidRPr="00475EAE">
        <w:rPr>
          <w:rFonts w:eastAsia="Times New Roman"/>
          <w:szCs w:val="20"/>
          <w:lang w:eastAsia="tr-TR"/>
        </w:rPr>
        <w:t>Oyuncaklar mutlu olsun</w:t>
      </w:r>
    </w:p>
    <w:p w14:paraId="63C5F218" w14:textId="77777777" w:rsidR="008C2924" w:rsidRPr="00475EAE" w:rsidRDefault="008C2924" w:rsidP="008C2924">
      <w:pPr>
        <w:suppressAutoHyphens w:val="0"/>
        <w:spacing w:after="0" w:line="240" w:lineRule="auto"/>
        <w:rPr>
          <w:rFonts w:eastAsia="Times New Roman"/>
          <w:szCs w:val="20"/>
          <w:lang w:eastAsia="tr-TR"/>
        </w:rPr>
      </w:pPr>
      <w:r w:rsidRPr="00475EAE">
        <w:rPr>
          <w:rFonts w:eastAsia="Times New Roman"/>
          <w:szCs w:val="20"/>
          <w:lang w:eastAsia="tr-TR"/>
        </w:rPr>
        <w:t>Arkadaşın da oynasın</w:t>
      </w:r>
    </w:p>
    <w:p w14:paraId="3BE568B3" w14:textId="77777777" w:rsidR="008C2924" w:rsidRPr="00475EAE" w:rsidRDefault="008C2924" w:rsidP="008C2924">
      <w:pPr>
        <w:suppressAutoHyphens w:val="0"/>
        <w:spacing w:after="0" w:line="240" w:lineRule="auto"/>
        <w:rPr>
          <w:rFonts w:eastAsia="Times New Roman"/>
          <w:szCs w:val="20"/>
          <w:lang w:eastAsia="tr-TR"/>
        </w:rPr>
      </w:pPr>
      <w:r w:rsidRPr="00475EAE">
        <w:rPr>
          <w:rFonts w:eastAsia="Times New Roman"/>
          <w:szCs w:val="20"/>
          <w:lang w:eastAsia="tr-TR"/>
        </w:rPr>
        <w:t>Sınıfımız güzel olsun.</w:t>
      </w:r>
    </w:p>
    <w:p w14:paraId="6AEE6222" w14:textId="77777777" w:rsidR="008C2924" w:rsidRPr="00475EAE" w:rsidRDefault="008C2924" w:rsidP="008C2924">
      <w:pPr>
        <w:suppressAutoHyphens w:val="0"/>
        <w:spacing w:after="0" w:line="240" w:lineRule="auto"/>
        <w:rPr>
          <w:rFonts w:eastAsia="Times New Roman"/>
          <w:szCs w:val="20"/>
          <w:lang w:eastAsia="tr-TR"/>
        </w:rPr>
      </w:pPr>
      <w:r w:rsidRPr="00475EAE">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1A831783" w14:textId="2E34CC84" w:rsidR="006D1E7C" w:rsidRPr="00475EAE" w:rsidRDefault="008C2924" w:rsidP="008C2924">
      <w:pPr>
        <w:spacing w:after="20" w:line="240" w:lineRule="auto"/>
        <w:rPr>
          <w:szCs w:val="20"/>
        </w:rPr>
      </w:pPr>
      <w:r w:rsidRPr="00475EAE">
        <w:rPr>
          <w:szCs w:val="20"/>
        </w:rPr>
        <w:t xml:space="preserve">Lavaboya geçerken “Bir sağa baktım, bir sola baktım / Lokomotif yaptım, </w:t>
      </w:r>
      <w:proofErr w:type="spellStart"/>
      <w:r w:rsidRPr="00475EAE">
        <w:rPr>
          <w:szCs w:val="20"/>
        </w:rPr>
        <w:t>çuf</w:t>
      </w:r>
      <w:proofErr w:type="spellEnd"/>
      <w:r w:rsidRPr="00475EAE">
        <w:rPr>
          <w:szCs w:val="20"/>
        </w:rPr>
        <w:t xml:space="preserve"> </w:t>
      </w:r>
      <w:proofErr w:type="spellStart"/>
      <w:r w:rsidRPr="00475EAE">
        <w:rPr>
          <w:szCs w:val="20"/>
        </w:rPr>
        <w:t>çuf</w:t>
      </w:r>
      <w:proofErr w:type="spellEnd"/>
      <w:r w:rsidRPr="00475EAE">
        <w:rPr>
          <w:szCs w:val="20"/>
        </w:rPr>
        <w:t xml:space="preserve"> </w:t>
      </w:r>
      <w:proofErr w:type="spellStart"/>
      <w:r w:rsidRPr="00475EAE">
        <w:rPr>
          <w:szCs w:val="20"/>
        </w:rPr>
        <w:t>çuf</w:t>
      </w:r>
      <w:proofErr w:type="spellEnd"/>
      <w:r w:rsidRPr="00475EAE">
        <w:rPr>
          <w:szCs w:val="20"/>
        </w:rPr>
        <w:t xml:space="preserve">” tekerlemesi söylenir. </w:t>
      </w:r>
      <w:r w:rsidR="00F83DBA" w:rsidRPr="00475EAE">
        <w:rPr>
          <w:szCs w:val="20"/>
        </w:rPr>
        <w:t>Eller öğretmen gözetiminde su ve sabunla yıkanır (D18.1). Çocuklar beslenme çantalarını açmayı önce kendileri dener, gerektiğinde yardım ister. Beslenme sonrasında çöpler uygun kutuya atılır, masalar düzenlenir (D18.2) ve kişisel temizlik yapılır.</w:t>
      </w:r>
    </w:p>
    <w:p w14:paraId="3229B2C4" w14:textId="77777777" w:rsidR="006D1E7C" w:rsidRPr="00475EAE" w:rsidRDefault="00086DAC">
      <w:pPr>
        <w:keepNext/>
        <w:spacing w:after="20" w:line="240" w:lineRule="auto"/>
        <w:rPr>
          <w:szCs w:val="20"/>
        </w:rPr>
      </w:pPr>
      <w:r w:rsidRPr="00475EAE">
        <w:rPr>
          <w:rFonts w:eastAsia="Comic Sans MS" w:cs="Comic Sans MS"/>
          <w:b/>
          <w:color w:val="F85883"/>
          <w:szCs w:val="20"/>
        </w:rPr>
        <w:t>ETKİNLİKLER</w:t>
      </w:r>
    </w:p>
    <w:p w14:paraId="04BBC932" w14:textId="77777777" w:rsidR="006D1E7C" w:rsidRPr="00475EAE" w:rsidRDefault="00086DAC">
      <w:pPr>
        <w:keepNext/>
        <w:spacing w:after="20" w:line="240" w:lineRule="auto"/>
        <w:rPr>
          <w:szCs w:val="20"/>
        </w:rPr>
      </w:pPr>
      <w:r w:rsidRPr="00475EAE">
        <w:rPr>
          <w:rFonts w:eastAsia="Comic Sans MS" w:cs="Comic Sans MS"/>
          <w:b/>
          <w:color w:val="002060"/>
          <w:szCs w:val="20"/>
        </w:rPr>
        <w:t>Türkçe ve Erken Okuryazarlık (Bütünleştirilmiş Büyük Grup Etkinliği)</w:t>
      </w:r>
    </w:p>
    <w:p w14:paraId="33223B49" w14:textId="77777777" w:rsidR="006D1E7C" w:rsidRPr="00475EAE" w:rsidRDefault="00086DAC">
      <w:pPr>
        <w:spacing w:after="20" w:line="240" w:lineRule="auto"/>
        <w:rPr>
          <w:szCs w:val="20"/>
        </w:rPr>
      </w:pPr>
      <w:r w:rsidRPr="00475EAE">
        <w:rPr>
          <w:szCs w:val="20"/>
        </w:rPr>
        <w:t>Öğretmen küçük bir sepetten elma ve temiz bir eldiven çıkarır. Çocuklar sırayla nesnelere dokunur, adlarını söyler veya ilgili görseli gösterir (OB4). “</w:t>
      </w:r>
      <w:proofErr w:type="spellStart"/>
      <w:r w:rsidRPr="00475EAE">
        <w:rPr>
          <w:szCs w:val="20"/>
        </w:rPr>
        <w:t>Eeelma</w:t>
      </w:r>
      <w:proofErr w:type="spellEnd"/>
      <w:r w:rsidRPr="00475EAE">
        <w:rPr>
          <w:szCs w:val="20"/>
        </w:rPr>
        <w:t xml:space="preserve">, </w:t>
      </w:r>
      <w:proofErr w:type="spellStart"/>
      <w:r w:rsidRPr="00475EAE">
        <w:rPr>
          <w:szCs w:val="20"/>
        </w:rPr>
        <w:t>eeeldiven</w:t>
      </w:r>
      <w:proofErr w:type="spellEnd"/>
      <w:r w:rsidRPr="00475EAE">
        <w:rPr>
          <w:szCs w:val="20"/>
        </w:rPr>
        <w:t>” sözcükleri ilk sesleri hafifçe uzatılarak söylenir. Çocuklar öğretmenin modelinden sonra ilk sesi (TAEOB.2.e) söylemeyi dener. Yanıt vermesi için her çocuğa zaman tanınır; çalışma iki tanıdık sözcükle başlatılır.</w:t>
      </w:r>
    </w:p>
    <w:p w14:paraId="43493B3B" w14:textId="3A96A13F" w:rsidR="00646F8E" w:rsidRPr="00475EAE" w:rsidRDefault="00475EAE" w:rsidP="00646F8E">
      <w:pPr>
        <w:spacing w:after="20" w:line="240" w:lineRule="auto"/>
        <w:rPr>
          <w:rFonts w:eastAsia="SimSun"/>
          <w:szCs w:val="20"/>
        </w:rPr>
      </w:pPr>
      <w:hyperlink r:id="rId8">
        <w:r w:rsidR="00086DAC" w:rsidRPr="00475EAE">
          <w:rPr>
            <w:color w:val="0070C0"/>
            <w:szCs w:val="20"/>
          </w:rPr>
          <w:t>E Sesi Flash Kartları ve Slayt Gösterisi</w:t>
        </w:r>
      </w:hyperlink>
      <w:r w:rsidR="00086DAC" w:rsidRPr="00475EAE">
        <w:rPr>
          <w:szCs w:val="20"/>
        </w:rPr>
        <w:t xml:space="preserve"> içinden elma, erik ve top görselleri seçilir. Adları birlikte söylenir. Çocuklar “e” sesiyle başlayan görselleri gösterir. Öğretmen elma görselini yeniden gösterip “Elma gibi e ile başlayan başka ne var?” diye sorar. Çocukların başka bir sözcük üretmesi (TAEOB.2.f) desteklenir; zorlanan çocuğa erik ve top görselleri sunulur. Kısa bir hareket arası verilerek eller açılıp kapanır, parmaklarla hayalî elmalar toplanır. </w:t>
      </w:r>
    </w:p>
    <w:p w14:paraId="6B722CDC" w14:textId="77777777" w:rsidR="006D1E7C" w:rsidRPr="00475EAE" w:rsidRDefault="00086DAC">
      <w:pPr>
        <w:spacing w:after="20" w:line="240" w:lineRule="auto"/>
        <w:rPr>
          <w:szCs w:val="20"/>
        </w:rPr>
      </w:pPr>
      <w:r w:rsidRPr="00475EAE">
        <w:rPr>
          <w:szCs w:val="20"/>
        </w:rPr>
        <w:t>Öğretmen “Evdeki birine elma almasını söyleyelim. Şimdi burada değil; ona bir not bırakalım.” der. Çocukların söylediği kısa istek bir kâğıda yazılıp okunur. “Bu notu neden yazdık?” diye sorulur. Çocukların “Elma alması için.” gibi günlük yaşamdan bir örnekle yazıya neden ihtiyaç duyulduğunu söylemesi (TAEOB.1.ç) desteklenir. İsteyen çocuk notun yanına elma resmi çizer.</w:t>
      </w:r>
    </w:p>
    <w:p w14:paraId="162FD961" w14:textId="77777777" w:rsidR="006D1E7C" w:rsidRPr="00475EAE" w:rsidRDefault="00475EAE">
      <w:pPr>
        <w:spacing w:after="20" w:line="240" w:lineRule="auto"/>
        <w:rPr>
          <w:rFonts w:eastAsia="Comic Sans MS" w:cs="Comic Sans MS"/>
          <w:szCs w:val="20"/>
        </w:rPr>
      </w:pPr>
      <w:hyperlink r:id="rId9">
        <w:r w:rsidR="00086DAC" w:rsidRPr="00475EAE">
          <w:rPr>
            <w:color w:val="0070C0"/>
            <w:szCs w:val="20"/>
          </w:rPr>
          <w:t xml:space="preserve">Eveleme </w:t>
        </w:r>
        <w:proofErr w:type="spellStart"/>
        <w:r w:rsidR="00086DAC" w:rsidRPr="00475EAE">
          <w:rPr>
            <w:color w:val="0070C0"/>
            <w:szCs w:val="20"/>
          </w:rPr>
          <w:t>Develeme</w:t>
        </w:r>
        <w:proofErr w:type="spellEnd"/>
        <w:r w:rsidR="00086DAC" w:rsidRPr="00475EAE">
          <w:rPr>
            <w:color w:val="0070C0"/>
            <w:szCs w:val="20"/>
          </w:rPr>
          <w:t xml:space="preserve"> Tekerlemesi</w:t>
        </w:r>
      </w:hyperlink>
      <w:r w:rsidR="00086DAC" w:rsidRPr="00475EAE">
        <w:rPr>
          <w:szCs w:val="20"/>
        </w:rPr>
        <w:t xml:space="preserve"> öğretmen tarafından yavaşça söylenir. Çocuklar kısa bölümleri tekrar eder; isteyenler dizlerine hafifçe vurarak eşlik eder. “Devekuşu” sözcüğünün anlamı bir görselle açıklanır.</w:t>
      </w:r>
    </w:p>
    <w:p w14:paraId="18E73029" w14:textId="77777777" w:rsidR="00B15083" w:rsidRPr="00B15083" w:rsidRDefault="00B15083" w:rsidP="00B15083">
      <w:pPr>
        <w:spacing w:after="0" w:line="240" w:lineRule="auto"/>
        <w:rPr>
          <w:color w:val="FF0000"/>
          <w:szCs w:val="20"/>
        </w:rPr>
      </w:pPr>
      <w:r w:rsidRPr="00B15083">
        <w:rPr>
          <w:color w:val="FF0000"/>
          <w:szCs w:val="20"/>
        </w:rPr>
        <w:lastRenderedPageBreak/>
        <w:t>EVELEME DEVELEME TEKERLEMESİ</w:t>
      </w:r>
    </w:p>
    <w:p w14:paraId="246AEEC7" w14:textId="77777777" w:rsidR="00646F8E" w:rsidRPr="00475EAE" w:rsidRDefault="00646F8E" w:rsidP="00646F8E">
      <w:pPr>
        <w:spacing w:after="20" w:line="240" w:lineRule="auto"/>
        <w:rPr>
          <w:szCs w:val="20"/>
        </w:rPr>
      </w:pPr>
      <w:proofErr w:type="spellStart"/>
      <w:r w:rsidRPr="00475EAE">
        <w:rPr>
          <w:szCs w:val="20"/>
        </w:rPr>
        <w:t>Oooo</w:t>
      </w:r>
      <w:proofErr w:type="spellEnd"/>
      <w:r w:rsidRPr="00475EAE">
        <w:rPr>
          <w:szCs w:val="20"/>
        </w:rPr>
        <w:t xml:space="preserve"> eveleme, </w:t>
      </w:r>
      <w:proofErr w:type="spellStart"/>
      <w:r w:rsidRPr="00475EAE">
        <w:rPr>
          <w:szCs w:val="20"/>
        </w:rPr>
        <w:t>develeme</w:t>
      </w:r>
      <w:proofErr w:type="spellEnd"/>
      <w:r w:rsidRPr="00475EAE">
        <w:rPr>
          <w:szCs w:val="20"/>
        </w:rPr>
        <w:br/>
        <w:t>Devekuşu kovalama</w:t>
      </w:r>
      <w:r w:rsidRPr="00475EAE">
        <w:rPr>
          <w:szCs w:val="20"/>
        </w:rPr>
        <w:br/>
        <w:t>Çengi çember, mis gibi amber</w:t>
      </w:r>
      <w:r w:rsidRPr="00475EAE">
        <w:rPr>
          <w:szCs w:val="20"/>
        </w:rPr>
        <w:br/>
      </w:r>
      <w:proofErr w:type="spellStart"/>
      <w:r w:rsidRPr="00475EAE">
        <w:rPr>
          <w:szCs w:val="20"/>
        </w:rPr>
        <w:t>Lebbe</w:t>
      </w:r>
      <w:proofErr w:type="spellEnd"/>
      <w:r w:rsidRPr="00475EAE">
        <w:rPr>
          <w:szCs w:val="20"/>
        </w:rPr>
        <w:t xml:space="preserve"> a çocuk</w:t>
      </w:r>
      <w:r w:rsidRPr="00475EAE">
        <w:rPr>
          <w:szCs w:val="20"/>
        </w:rPr>
        <w:br/>
        <w:t>Sana dedim sen çık</w:t>
      </w:r>
    </w:p>
    <w:p w14:paraId="3556FB9F" w14:textId="77777777" w:rsidR="006D1E7C" w:rsidRPr="00475EAE" w:rsidRDefault="00086DAC">
      <w:pPr>
        <w:keepNext/>
        <w:spacing w:after="20" w:line="240" w:lineRule="auto"/>
        <w:rPr>
          <w:szCs w:val="20"/>
        </w:rPr>
      </w:pPr>
      <w:r w:rsidRPr="00475EAE">
        <w:rPr>
          <w:rFonts w:eastAsia="Comic Sans MS" w:cs="Comic Sans MS"/>
          <w:b/>
          <w:color w:val="002060"/>
          <w:szCs w:val="20"/>
        </w:rPr>
        <w:t>Türkçe (Büyük Grup Etkinliği)</w:t>
      </w:r>
    </w:p>
    <w:p w14:paraId="64FFC67F" w14:textId="77777777" w:rsidR="006D1E7C" w:rsidRPr="00475EAE" w:rsidRDefault="00475EAE">
      <w:pPr>
        <w:spacing w:after="20" w:line="240" w:lineRule="auto"/>
        <w:rPr>
          <w:szCs w:val="20"/>
        </w:rPr>
      </w:pPr>
      <w:hyperlink r:id="rId10">
        <w:r w:rsidR="00086DAC" w:rsidRPr="00475EAE">
          <w:rPr>
            <w:color w:val="0070C0"/>
            <w:szCs w:val="20"/>
          </w:rPr>
          <w:t>Temkinli Eşek Hikâyesi</w:t>
        </w:r>
      </w:hyperlink>
      <w:r w:rsidR="00086DAC" w:rsidRPr="00475EAE">
        <w:rPr>
          <w:szCs w:val="20"/>
        </w:rPr>
        <w:t xml:space="preserve"> açılır. “Temkinli olmak, dikkatli davranmak demektir.” denir. Çocuklar hikâyeyi kısa bölümler hâlinde dinler / izler (TADB.1.b). “Yürürken önümüze neden bakarız?” sorusuyla hikâye ile günlük yaşam arasında ilişki kurmaları (TADB.2.a) desteklenir.</w:t>
      </w:r>
    </w:p>
    <w:p w14:paraId="436ED7C5" w14:textId="77777777" w:rsidR="006D1E7C" w:rsidRPr="00475EAE" w:rsidRDefault="00086DAC">
      <w:pPr>
        <w:spacing w:after="20" w:line="240" w:lineRule="auto"/>
        <w:rPr>
          <w:szCs w:val="20"/>
        </w:rPr>
      </w:pPr>
      <w:r w:rsidRPr="00475EAE">
        <w:rPr>
          <w:szCs w:val="20"/>
        </w:rPr>
        <w:t>Uygun bir görselde durulur; çocukların görsele bakarak “Eşek şimdi ne yapacak?” sorusuna tahminde bulunması (TADB.2.b) beklenir. Hikâye sonunda eşeğin dikkatli davrandığı bölüm tekrar gösterilir. “Dikkatli olunca ne oldu?” sorusuyla yetişkin rehberliğinde basit bir çıkarım yapmaları (TADB.2.c) desteklenir. Çocuklar düşüncelerini kısa cümlelerle veya işaret ederek paylaşır; birbirlerini dinlemelerine (SDB2.1) rehberlik edilir.</w:t>
      </w:r>
    </w:p>
    <w:p w14:paraId="0E586E0C" w14:textId="77777777" w:rsidR="006D1E7C" w:rsidRPr="00475EAE" w:rsidRDefault="00086DAC">
      <w:pPr>
        <w:keepNext/>
        <w:spacing w:after="20" w:line="240" w:lineRule="auto"/>
        <w:rPr>
          <w:szCs w:val="20"/>
        </w:rPr>
      </w:pPr>
      <w:r w:rsidRPr="00475EAE">
        <w:rPr>
          <w:rFonts w:eastAsia="Comic Sans MS" w:cs="Comic Sans MS"/>
          <w:b/>
          <w:color w:val="002060"/>
          <w:szCs w:val="20"/>
        </w:rPr>
        <w:t>Sanat ve Müzik (Bütünleştirilmiş Büyük Grup ve Bireysel Etkinlik)</w:t>
      </w:r>
    </w:p>
    <w:p w14:paraId="71826ECA" w14:textId="36289AB6" w:rsidR="006D1E7C" w:rsidRPr="00475EAE" w:rsidRDefault="00086DAC">
      <w:pPr>
        <w:spacing w:after="20" w:line="240" w:lineRule="auto"/>
        <w:rPr>
          <w:szCs w:val="20"/>
        </w:rPr>
      </w:pPr>
      <w:r w:rsidRPr="00475EAE">
        <w:rPr>
          <w:szCs w:val="20"/>
        </w:rPr>
        <w:t xml:space="preserve">Çocuklara önceden hazırlanmış eşek maskeleri ve kalın boya kalemleri verilir. Maskelerini istedikleri renklerle boyayarak çalışmaya katılmaları (SNAB.4.c) desteklenir. Öğretmen ihtiyaç duyan çocuğa kâğıdı sabit tutmada yardım eder. Tamamlanan maskelere öğretmen tarafından kısa bir tutacak </w:t>
      </w:r>
      <w:r w:rsidR="00B15083" w:rsidRPr="00475EAE">
        <w:rPr>
          <w:szCs w:val="20"/>
        </w:rPr>
        <w:t>(</w:t>
      </w:r>
      <w:r w:rsidR="00B15083" w:rsidRPr="00475EAE">
        <w:rPr>
          <w:szCs w:val="20"/>
        </w:rPr>
        <w:t>ip vs.</w:t>
      </w:r>
      <w:r w:rsidR="00B15083" w:rsidRPr="00475EAE">
        <w:rPr>
          <w:szCs w:val="20"/>
        </w:rPr>
        <w:t xml:space="preserve">) </w:t>
      </w:r>
      <w:r w:rsidRPr="00475EAE">
        <w:rPr>
          <w:szCs w:val="20"/>
        </w:rPr>
        <w:t>takılır; çocuklar maskelerini yüzlerine yapıştırmadan ellerinde tutar.</w:t>
      </w:r>
    </w:p>
    <w:p w14:paraId="33E13092" w14:textId="77777777" w:rsidR="006D1E7C" w:rsidRPr="00475EAE" w:rsidRDefault="00086DAC">
      <w:pPr>
        <w:spacing w:after="20" w:line="240" w:lineRule="auto"/>
        <w:rPr>
          <w:szCs w:val="20"/>
        </w:rPr>
      </w:pPr>
      <w:r w:rsidRPr="00475EAE">
        <w:rPr>
          <w:rFonts w:eastAsia="Comic Sans MS" w:cs="Comic Sans MS"/>
          <w:szCs w:val="20"/>
        </w:rPr>
        <w:t xml:space="preserve">Çalışma sırasında </w:t>
      </w:r>
      <w:hyperlink r:id="rId11">
        <w:r w:rsidRPr="00475EAE">
          <w:rPr>
            <w:rFonts w:eastAsia="Comic Sans MS" w:cs="Comic Sans MS"/>
            <w:color w:val="0070C0"/>
            <w:szCs w:val="20"/>
            <w:u w:val="single"/>
          </w:rPr>
          <w:t>Arkadaşım Eşek Şarkısı</w:t>
        </w:r>
      </w:hyperlink>
      <w:r w:rsidRPr="00475EAE">
        <w:rPr>
          <w:rFonts w:eastAsia="Comic Sans MS" w:cs="Comic Sans MS"/>
          <w:szCs w:val="20"/>
        </w:rPr>
        <w:t xml:space="preserve"> dinlenebilir. Tamamlanan maskelerle kısa bir hareket molası verilir.</w:t>
      </w:r>
    </w:p>
    <w:p w14:paraId="61112E2C" w14:textId="350D0C0D" w:rsidR="006D1E7C" w:rsidRPr="00475EAE" w:rsidRDefault="00475EAE">
      <w:pPr>
        <w:spacing w:after="20" w:line="240" w:lineRule="auto"/>
        <w:rPr>
          <w:rFonts w:eastAsia="Comic Sans MS" w:cs="Comic Sans MS"/>
          <w:szCs w:val="20"/>
        </w:rPr>
      </w:pPr>
      <w:hyperlink r:id="rId12">
        <w:r w:rsidR="00086DAC" w:rsidRPr="00475EAE">
          <w:rPr>
            <w:color w:val="0070C0"/>
            <w:szCs w:val="20"/>
          </w:rPr>
          <w:t>E Sesi Şarkısı</w:t>
        </w:r>
      </w:hyperlink>
      <w:r w:rsidR="00086DAC" w:rsidRPr="00475EAE">
        <w:rPr>
          <w:szCs w:val="20"/>
        </w:rPr>
        <w:t xml:space="preserve"> kısa bölümler hâlinde dinlenir. Çocuklar özellikle elma, erik ve eldiven sözcüklerinin geçtiği bölümlere birlikte eşlik eder (MSB.2.a). Öğretmen yumuşak bir sesle örnek olarak çocukların seslerini grubun ses yüksekliğine göre ayarlamalarını (MSB.2.b) destekler. </w:t>
      </w:r>
    </w:p>
    <w:p w14:paraId="6B2545B8" w14:textId="77777777" w:rsidR="00646F8E" w:rsidRPr="00475EAE" w:rsidRDefault="00646F8E" w:rsidP="00646F8E">
      <w:pPr>
        <w:keepNext/>
        <w:spacing w:after="20" w:line="240" w:lineRule="auto"/>
        <w:rPr>
          <w:bCs/>
          <w:color w:val="FF0000"/>
          <w:szCs w:val="20"/>
          <w:shd w:val="clear" w:color="auto" w:fill="F9F9F9"/>
        </w:rPr>
      </w:pPr>
      <w:r w:rsidRPr="00475EAE">
        <w:rPr>
          <w:bCs/>
          <w:color w:val="FF0000"/>
          <w:szCs w:val="20"/>
        </w:rPr>
        <w:t>E SESİ ŞARKISI</w:t>
      </w:r>
    </w:p>
    <w:p w14:paraId="0FF087BA" w14:textId="77777777" w:rsidR="00646F8E" w:rsidRPr="00475EAE" w:rsidRDefault="00646F8E" w:rsidP="00646F8E">
      <w:pPr>
        <w:spacing w:after="20" w:line="240" w:lineRule="auto"/>
        <w:rPr>
          <w:color w:val="030303"/>
          <w:szCs w:val="20"/>
          <w:shd w:val="clear" w:color="auto" w:fill="F9F9F9"/>
        </w:rPr>
      </w:pPr>
      <w:r w:rsidRPr="00475EAE">
        <w:rPr>
          <w:szCs w:val="20"/>
        </w:rPr>
        <w:t>E harfi tarak gibi.</w:t>
      </w:r>
    </w:p>
    <w:p w14:paraId="1993A2FE" w14:textId="77777777" w:rsidR="00646F8E" w:rsidRPr="00475EAE" w:rsidRDefault="00646F8E" w:rsidP="00646F8E">
      <w:pPr>
        <w:spacing w:after="20" w:line="240" w:lineRule="auto"/>
        <w:rPr>
          <w:color w:val="030303"/>
          <w:szCs w:val="20"/>
          <w:shd w:val="clear" w:color="auto" w:fill="F9F9F9"/>
        </w:rPr>
      </w:pPr>
      <w:r w:rsidRPr="00475EAE">
        <w:rPr>
          <w:szCs w:val="20"/>
        </w:rPr>
        <w:t xml:space="preserve">Hem de var bak 3 dişi. </w:t>
      </w:r>
    </w:p>
    <w:p w14:paraId="4FE0BB7F" w14:textId="77777777" w:rsidR="00646F8E" w:rsidRPr="00475EAE" w:rsidRDefault="00646F8E" w:rsidP="00646F8E">
      <w:pPr>
        <w:spacing w:after="20" w:line="240" w:lineRule="auto"/>
        <w:rPr>
          <w:color w:val="030303"/>
          <w:szCs w:val="20"/>
          <w:shd w:val="clear" w:color="auto" w:fill="F9F9F9"/>
        </w:rPr>
      </w:pPr>
      <w:r w:rsidRPr="00475EAE">
        <w:rPr>
          <w:szCs w:val="20"/>
        </w:rPr>
        <w:t xml:space="preserve">Elma erik ve ekmek. </w:t>
      </w:r>
    </w:p>
    <w:p w14:paraId="7B85CD13" w14:textId="77777777" w:rsidR="00646F8E" w:rsidRPr="00475EAE" w:rsidRDefault="00646F8E" w:rsidP="00646F8E">
      <w:pPr>
        <w:spacing w:after="20" w:line="240" w:lineRule="auto"/>
        <w:rPr>
          <w:color w:val="030303"/>
          <w:szCs w:val="20"/>
          <w:shd w:val="clear" w:color="auto" w:fill="F9F9F9"/>
        </w:rPr>
      </w:pPr>
      <w:r w:rsidRPr="00475EAE">
        <w:rPr>
          <w:szCs w:val="20"/>
        </w:rPr>
        <w:t xml:space="preserve">Hepsi mideye gerek. </w:t>
      </w:r>
    </w:p>
    <w:p w14:paraId="57195F37" w14:textId="77777777" w:rsidR="00646F8E" w:rsidRPr="00475EAE" w:rsidRDefault="00646F8E" w:rsidP="00646F8E">
      <w:pPr>
        <w:spacing w:after="20" w:line="240" w:lineRule="auto"/>
        <w:rPr>
          <w:color w:val="030303"/>
          <w:szCs w:val="20"/>
          <w:shd w:val="clear" w:color="auto" w:fill="F9F9F9"/>
        </w:rPr>
      </w:pPr>
      <w:r w:rsidRPr="00475EAE">
        <w:rPr>
          <w:szCs w:val="20"/>
        </w:rPr>
        <w:t xml:space="preserve">Eldiven etek elbise giyeriz üstümüze. </w:t>
      </w:r>
    </w:p>
    <w:p w14:paraId="0366B101" w14:textId="77777777" w:rsidR="00646F8E" w:rsidRPr="00475EAE" w:rsidRDefault="00646F8E" w:rsidP="00646F8E">
      <w:pPr>
        <w:spacing w:after="20" w:line="240" w:lineRule="auto"/>
        <w:rPr>
          <w:color w:val="030303"/>
          <w:szCs w:val="20"/>
          <w:shd w:val="clear" w:color="auto" w:fill="F9F9F9"/>
        </w:rPr>
      </w:pPr>
      <w:r w:rsidRPr="00475EAE">
        <w:rPr>
          <w:szCs w:val="20"/>
        </w:rPr>
        <w:t xml:space="preserve">Emzik veririz bebeğe. </w:t>
      </w:r>
    </w:p>
    <w:p w14:paraId="15A115AF" w14:textId="77777777" w:rsidR="00646F8E" w:rsidRPr="00475EAE" w:rsidRDefault="00646F8E" w:rsidP="00646F8E">
      <w:pPr>
        <w:spacing w:after="20" w:line="240" w:lineRule="auto"/>
        <w:rPr>
          <w:color w:val="030303"/>
          <w:szCs w:val="20"/>
          <w:shd w:val="clear" w:color="auto" w:fill="F9F9F9"/>
        </w:rPr>
      </w:pPr>
      <w:r w:rsidRPr="00475EAE">
        <w:rPr>
          <w:szCs w:val="20"/>
        </w:rPr>
        <w:t xml:space="preserve">Uyuturken </w:t>
      </w:r>
      <w:proofErr w:type="spellStart"/>
      <w:r w:rsidRPr="00475EAE">
        <w:rPr>
          <w:szCs w:val="20"/>
        </w:rPr>
        <w:t>eee</w:t>
      </w:r>
      <w:proofErr w:type="spellEnd"/>
      <w:r w:rsidRPr="00475EAE">
        <w:rPr>
          <w:szCs w:val="20"/>
        </w:rPr>
        <w:t>...</w:t>
      </w:r>
    </w:p>
    <w:p w14:paraId="5FC99564" w14:textId="33BA5FEE" w:rsidR="0085084E" w:rsidRPr="00475EAE" w:rsidRDefault="00B15083">
      <w:pPr>
        <w:keepNext/>
        <w:spacing w:after="20" w:line="240" w:lineRule="auto"/>
        <w:rPr>
          <w:szCs w:val="20"/>
        </w:rPr>
      </w:pPr>
      <w:r w:rsidRPr="00475EAE">
        <w:rPr>
          <w:noProof/>
          <w:szCs w:val="20"/>
        </w:rPr>
        <w:drawing>
          <wp:anchor distT="0" distB="0" distL="114300" distR="114300" simplePos="0" relativeHeight="251659264" behindDoc="0" locked="0" layoutInCell="1" allowOverlap="1" wp14:anchorId="4E15B099" wp14:editId="713B864C">
            <wp:simplePos x="0" y="0"/>
            <wp:positionH relativeFrom="column">
              <wp:posOffset>3914775</wp:posOffset>
            </wp:positionH>
            <wp:positionV relativeFrom="paragraph">
              <wp:posOffset>127635</wp:posOffset>
            </wp:positionV>
            <wp:extent cx="2800985" cy="3951605"/>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0985" cy="3951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75EAE" w:rsidRPr="00475EAE">
        <w:rPr>
          <w:b/>
          <w:color w:val="002060"/>
          <w:szCs w:val="20"/>
        </w:rPr>
        <w:t>Oyun (Küçük Grup Etkinliği)</w:t>
      </w:r>
    </w:p>
    <w:p w14:paraId="53750DB8" w14:textId="66F72E5C" w:rsidR="006D1E7C" w:rsidRPr="00475EAE" w:rsidRDefault="00086DAC">
      <w:pPr>
        <w:spacing w:after="20" w:line="240" w:lineRule="auto"/>
        <w:rPr>
          <w:szCs w:val="20"/>
        </w:rPr>
      </w:pPr>
      <w:r w:rsidRPr="00475EAE">
        <w:rPr>
          <w:b/>
          <w:szCs w:val="20"/>
        </w:rPr>
        <w:t>Maarifin Kalbinde Oyun bültenindeki Hımbıl</w:t>
      </w:r>
      <w:r w:rsidRPr="00475EAE">
        <w:rPr>
          <w:szCs w:val="20"/>
        </w:rPr>
        <w:t xml:space="preserve">, 4 yaş için açık görsellerle ve iki aynı kartı bulmaya dayalı olarak uyarlanır. </w:t>
      </w:r>
      <w:r w:rsidRPr="00475EAE">
        <w:rPr>
          <w:b/>
          <w:bCs/>
          <w:szCs w:val="20"/>
        </w:rPr>
        <w:t>Yüz Yüze 100 Çocuk Oyunu kapsamında</w:t>
      </w:r>
      <w:r w:rsidRPr="00475EAE">
        <w:rPr>
          <w:szCs w:val="20"/>
        </w:rPr>
        <w:t xml:space="preserve"> ele alınan oyunda puan ve hız yarışı kullanılmaz. Eklerdeki bülten görseli özgün oyunu gösterir; sınıfta aşağıdaki sadeleştirilmiş kurallar uygulanır.</w:t>
      </w:r>
    </w:p>
    <w:p w14:paraId="4C9C375E" w14:textId="77777777" w:rsidR="006D1E7C" w:rsidRPr="00475EAE" w:rsidRDefault="001848BC">
      <w:pPr>
        <w:spacing w:after="20" w:line="240" w:lineRule="auto"/>
        <w:rPr>
          <w:szCs w:val="20"/>
        </w:rPr>
      </w:pPr>
      <w:r w:rsidRPr="00475EAE">
        <w:rPr>
          <w:szCs w:val="20"/>
        </w:rPr>
        <w:t>Önce iki elma ve iki erik kartı masaya açık yerleştirilir. Çocuklar aynı resimleri yan yana getirir. Ardından dört kişilik gruba elma, erik, eldiven ve etek resimlerinden ikişer tane olmak üzere 8 kart dağıtılır; her çocuğun önünde iki kart açık durur. Kartların adları birlikte söylenir. Çocuklardan yazıları okumaları beklenmez. Öğretmen kartı hangi arkadaşına vereceğini göstererek bir deneme turu yapar.</w:t>
      </w:r>
    </w:p>
    <w:p w14:paraId="2004DDBA" w14:textId="77777777" w:rsidR="006D1E7C" w:rsidRPr="00475EAE" w:rsidRDefault="00086DAC">
      <w:pPr>
        <w:spacing w:after="20" w:line="240" w:lineRule="auto"/>
        <w:rPr>
          <w:szCs w:val="20"/>
        </w:rPr>
      </w:pPr>
      <w:r w:rsidRPr="00475EAE">
        <w:rPr>
          <w:szCs w:val="20"/>
        </w:rPr>
        <w:t>Öğretmen sırayla her çocuğa bir kart seçtirir. Çocuk, öğretmenin gösterdiği yanındaki arkadaşına seçtiği kartı verir; bütün çocuklar kartını verdiğinde herkesin önünde yine iki kart bulunur. Çocuklar kartların resimlerine dikkat ederek (E3.2) aynı olup olmadığını karşılaştırır. “Önce kartı ver, sonra yeni kartına bak.” yönergesi tek tek uygulanır. Sırasını ve işareti beklemesi (SDB1.2) için çocuğa kısa hatırlatmalar yapılır.</w:t>
      </w:r>
    </w:p>
    <w:p w14:paraId="75BAF478" w14:textId="77777777" w:rsidR="006D1E7C" w:rsidRPr="00475EAE" w:rsidRDefault="00086DAC">
      <w:pPr>
        <w:spacing w:after="20" w:line="240" w:lineRule="auto"/>
        <w:rPr>
          <w:szCs w:val="20"/>
        </w:rPr>
      </w:pPr>
      <w:r w:rsidRPr="00475EAE">
        <w:rPr>
          <w:szCs w:val="20"/>
        </w:rPr>
        <w:t xml:space="preserve">İki aynı kartı olan çocuk kartlarını gösterir, elini masaya yavaşça koyarak “Hımbıl!” der. Arkadaşları ellerini kendi önlerine koyarak ona katılır; eller üst üste vurulmaz. Kartlar birlikte </w:t>
      </w:r>
      <w:r w:rsidRPr="00475EAE">
        <w:rPr>
          <w:szCs w:val="20"/>
        </w:rPr>
        <w:lastRenderedPageBreak/>
        <w:t>kontrol edilir. Kartların farklı olduğunu fark eden çocuğun bunu söylemesi (D6.2) desteklenir. Arkadaşların birbirini tebrik etmesiyle (D14.1) tur tamamlanır. Kartlar yeniden dağıtılarak birkaç kısa tur oynanır (E2.5). Oyunu izlemek isteyen çocuğa önce öğretmenle birlikte katılma fırsatı verilir.</w:t>
      </w:r>
    </w:p>
    <w:p w14:paraId="20419FE0" w14:textId="77777777" w:rsidR="006D1E7C" w:rsidRPr="00475EAE" w:rsidRDefault="00086DAC">
      <w:pPr>
        <w:keepNext/>
        <w:spacing w:after="20" w:line="240" w:lineRule="auto"/>
        <w:rPr>
          <w:szCs w:val="20"/>
        </w:rPr>
      </w:pPr>
      <w:r w:rsidRPr="00475EAE">
        <w:rPr>
          <w:rFonts w:eastAsia="Comic Sans MS" w:cs="Comic Sans MS"/>
          <w:b/>
          <w:color w:val="002060"/>
          <w:szCs w:val="20"/>
        </w:rPr>
        <w:t>Açık Havada Oyun (Büyük Grup Etkinliği)</w:t>
      </w:r>
    </w:p>
    <w:p w14:paraId="109F06A8" w14:textId="77777777" w:rsidR="006D1E7C" w:rsidRPr="00475EAE" w:rsidRDefault="00086DAC">
      <w:pPr>
        <w:spacing w:after="20" w:line="240" w:lineRule="auto"/>
        <w:rPr>
          <w:szCs w:val="20"/>
        </w:rPr>
      </w:pPr>
      <w:r w:rsidRPr="00475EAE">
        <w:rPr>
          <w:szCs w:val="20"/>
        </w:rPr>
        <w:t>Sıra olunarak bahçeye çıkılır. Güvenli oyun alanının sınırları gösterilir. Çocuklar kısa süreli serbest oyun oynar. Öğretmen oyun kurmakta zorlanan çocuğa bir arkadaşıyla birlikte eşlik eder. Sınıfa dönüşte sıraya girme ve eşyaları toplama yönergeleri tek tek verilir; eller yıkanır.</w:t>
      </w:r>
    </w:p>
    <w:p w14:paraId="6353AF9D" w14:textId="77777777" w:rsidR="006D1E7C" w:rsidRPr="00475EAE" w:rsidRDefault="00086DAC">
      <w:pPr>
        <w:keepNext/>
        <w:spacing w:after="20" w:line="240" w:lineRule="auto"/>
        <w:rPr>
          <w:rFonts w:eastAsia="Comic Sans MS" w:cs="Comic Sans MS"/>
          <w:b/>
          <w:color w:val="FB7D34"/>
          <w:szCs w:val="20"/>
        </w:rPr>
      </w:pPr>
      <w:r w:rsidRPr="00475EAE">
        <w:rPr>
          <w:rFonts w:eastAsia="Comic Sans MS" w:cs="Comic Sans MS"/>
          <w:b/>
          <w:color w:val="F85883"/>
          <w:szCs w:val="20"/>
        </w:rPr>
        <w:t>GÜNÜ DEĞERLENDİRME</w:t>
      </w:r>
    </w:p>
    <w:p w14:paraId="4F2A134F" w14:textId="77777777" w:rsidR="00842F91" w:rsidRPr="00475EAE" w:rsidRDefault="00842F91" w:rsidP="00842F91">
      <w:pPr>
        <w:suppressAutoHyphens w:val="0"/>
        <w:spacing w:after="0"/>
        <w:rPr>
          <w:szCs w:val="20"/>
        </w:rPr>
      </w:pPr>
      <w:r w:rsidRPr="00475EAE">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4222353" w14:textId="1C339C7C" w:rsidR="006D1E7C" w:rsidRPr="00475EAE" w:rsidRDefault="00086DAC">
      <w:pPr>
        <w:keepNext/>
        <w:spacing w:after="20" w:line="240" w:lineRule="auto"/>
        <w:rPr>
          <w:szCs w:val="20"/>
        </w:rPr>
      </w:pPr>
      <w:r w:rsidRPr="00475EAE">
        <w:rPr>
          <w:szCs w:val="20"/>
        </w:rPr>
        <w:t xml:space="preserve">• Hımbıl oyununda hangi resimleri eşleştirdik? </w:t>
      </w:r>
    </w:p>
    <w:p w14:paraId="1CB1EA11" w14:textId="03071246" w:rsidR="006D1E7C" w:rsidRPr="00475EAE" w:rsidRDefault="00086DAC">
      <w:pPr>
        <w:keepNext/>
        <w:spacing w:after="20" w:line="240" w:lineRule="auto"/>
        <w:rPr>
          <w:szCs w:val="20"/>
        </w:rPr>
      </w:pPr>
      <w:r w:rsidRPr="00475EAE">
        <w:rPr>
          <w:szCs w:val="20"/>
        </w:rPr>
        <w:t xml:space="preserve">• “Elma” derken ilk hangi sesi duyduk? </w:t>
      </w:r>
    </w:p>
    <w:p w14:paraId="706D4984" w14:textId="4154B702" w:rsidR="006D1E7C" w:rsidRPr="00475EAE" w:rsidRDefault="00086DAC">
      <w:pPr>
        <w:keepNext/>
        <w:spacing w:after="20" w:line="240" w:lineRule="auto"/>
        <w:rPr>
          <w:szCs w:val="20"/>
        </w:rPr>
      </w:pPr>
      <w:r w:rsidRPr="00475EAE">
        <w:rPr>
          <w:szCs w:val="20"/>
        </w:rPr>
        <w:t xml:space="preserve">• Evdeki birine elma almasını söylemek için ne yapabiliriz? </w:t>
      </w:r>
    </w:p>
    <w:p w14:paraId="2BAA47C3" w14:textId="69FDAEAE" w:rsidR="006D1E7C" w:rsidRPr="00475EAE" w:rsidRDefault="00086DAC">
      <w:pPr>
        <w:keepNext/>
        <w:spacing w:after="20" w:line="240" w:lineRule="auto"/>
        <w:rPr>
          <w:szCs w:val="20"/>
        </w:rPr>
      </w:pPr>
      <w:r w:rsidRPr="00475EAE">
        <w:rPr>
          <w:szCs w:val="20"/>
        </w:rPr>
        <w:t xml:space="preserve">• Aynı kartları bulunca nasıl hissettin? </w:t>
      </w:r>
    </w:p>
    <w:p w14:paraId="3E8FD297" w14:textId="442329B8" w:rsidR="006D1E7C" w:rsidRPr="00475EAE" w:rsidRDefault="00086DAC">
      <w:pPr>
        <w:spacing w:after="20" w:line="240" w:lineRule="auto"/>
        <w:rPr>
          <w:szCs w:val="20"/>
        </w:rPr>
      </w:pPr>
      <w:r w:rsidRPr="00475EAE">
        <w:rPr>
          <w:szCs w:val="20"/>
        </w:rPr>
        <w:t xml:space="preserve">• Yazdığımız not ne işe yaradı? </w:t>
      </w:r>
    </w:p>
    <w:p w14:paraId="04797B5B" w14:textId="3696A1CD" w:rsidR="00842F91" w:rsidRPr="00475EAE" w:rsidRDefault="00475EAE">
      <w:pPr>
        <w:keepNext/>
        <w:spacing w:after="20" w:line="240" w:lineRule="auto"/>
        <w:rPr>
          <w:b/>
          <w:color w:val="F85883"/>
          <w:szCs w:val="20"/>
        </w:rPr>
      </w:pPr>
      <w:r w:rsidRPr="00475EAE">
        <w:rPr>
          <w:szCs w:val="20"/>
        </w:rPr>
        <w:t>Çocuklar “e” sesiyle başlayan tanıdık sözcükleri söyleyebildi ve kısa not örneği üzerinden yazının iletişimdeki amacını fark edebildi. Hımbıl oyununda aynı görselleri eşleştirebildi; sıra bekleme ve kart aktarma sırasında bazı çocuklar öğretmen desteğine ihtiyaç duydu. Öğretmenin kısa yönergeler kullanması, oyunu örnekleyerek anlatması ve bireysel destek sunması çocukların katılımını kolaylaştırdı. Sanat çalışmasının kısa tutulması diğer etkinliklere yeterli zaman ayrılmasını sağladı. Programda ses farkındalığı, yazının kullanım amacı ve eşleştirme çalışmaları birbirini tamamladı. Somut materyallerin kullanılması ve Hımbıl oyununun az sayıda kartla oynanması 4 yaş grubunun etkinlikleri takip etmesini kolaylaştırdı.</w:t>
      </w:r>
    </w:p>
    <w:p w14:paraId="6A7821FD" w14:textId="14044FE3" w:rsidR="006D1E7C" w:rsidRPr="00475EAE" w:rsidRDefault="00086DAC">
      <w:pPr>
        <w:keepNext/>
        <w:spacing w:after="20" w:line="240" w:lineRule="auto"/>
        <w:rPr>
          <w:szCs w:val="20"/>
        </w:rPr>
      </w:pPr>
      <w:r w:rsidRPr="00475EAE">
        <w:rPr>
          <w:rFonts w:eastAsia="Comic Sans MS" w:cs="Comic Sans MS"/>
          <w:b/>
          <w:color w:val="F85883"/>
          <w:szCs w:val="20"/>
        </w:rPr>
        <w:t>FARKLILAŞTIRMA</w:t>
      </w:r>
    </w:p>
    <w:p w14:paraId="1DBCC925" w14:textId="77777777" w:rsidR="00C6245B" w:rsidRPr="00475EAE" w:rsidRDefault="00086DAC" w:rsidP="001848BC">
      <w:pPr>
        <w:pStyle w:val="NormalWeb"/>
        <w:spacing w:before="0" w:after="20"/>
        <w:rPr>
          <w:rFonts w:eastAsia="Times New Roman" w:cs="Times New Roman"/>
          <w:color w:val="auto"/>
          <w:sz w:val="20"/>
          <w:szCs w:val="20"/>
          <w:lang w:eastAsia="tr-TR"/>
        </w:rPr>
      </w:pPr>
      <w:r w:rsidRPr="00475EAE">
        <w:rPr>
          <w:b/>
          <w:color w:val="002060"/>
          <w:sz w:val="20"/>
          <w:szCs w:val="20"/>
        </w:rPr>
        <w:t>Zenginleştirme:</w:t>
      </w:r>
      <w:r w:rsidRPr="00475EAE">
        <w:rPr>
          <w:sz w:val="20"/>
          <w:szCs w:val="20"/>
        </w:rPr>
        <w:t xml:space="preserve"> Çocuğun “e” sesiyle başlayan başka bir sözcük bulması ve kısa bir cümlede kullanması desteklenebilir. İletmek istediği bir mesajı öğretmene yazdırması ve notun ne işe yaradığını söylemesi istenebilir. Hikâyedeki eşeğin farklı bir durumda nasıl dikkatli davranabileceğini anlatması desteklenebilir. Hımbıl oyununa hazır olan çocuklarla her varlıktan dört kart kullanılarak dört aynı görseli toplama aşamasına geçilebilir.</w:t>
      </w:r>
    </w:p>
    <w:p w14:paraId="6E7D48EF" w14:textId="77777777" w:rsidR="001848BC" w:rsidRPr="00475EAE" w:rsidRDefault="00086DAC" w:rsidP="001848BC">
      <w:pPr>
        <w:spacing w:after="20" w:line="240" w:lineRule="auto"/>
        <w:rPr>
          <w:szCs w:val="20"/>
        </w:rPr>
      </w:pPr>
      <w:r w:rsidRPr="00475EAE">
        <w:rPr>
          <w:b/>
          <w:color w:val="002060"/>
          <w:szCs w:val="20"/>
        </w:rPr>
        <w:t>Destekleme:</w:t>
      </w:r>
      <w:r w:rsidRPr="00475EAE">
        <w:rPr>
          <w:szCs w:val="20"/>
        </w:rPr>
        <w:t xml:space="preserve"> İki tanıdık görselle başlanabilir; sözcükler yavaşça ve birlikte söylenebilir. Çocuğun işaret ederek yanıt vermesine fırsat verilebilir. Maske boyamada kalın boya kalemleri sunulabilir ve kâğıt sabitlenebilir. Şarkının tek bir sözcüğüne ya da hareketine katılması desteklenebilir. Hımbıl önce iki çocuk ve iki tür görselle oynanabilir; kartlar açık tutulabilir, kart verilecek yön gösterilebilir ve öğretmenle deneme yapılabilir. Dikkati dağılan çocuk için kısa hareket araları verilebilir.</w:t>
      </w:r>
    </w:p>
    <w:p w14:paraId="5763F761" w14:textId="77777777" w:rsidR="006D1E7C" w:rsidRPr="00475EAE" w:rsidRDefault="00086DAC" w:rsidP="001848BC">
      <w:pPr>
        <w:keepNext/>
        <w:spacing w:after="20" w:line="240" w:lineRule="auto"/>
        <w:rPr>
          <w:szCs w:val="20"/>
        </w:rPr>
      </w:pPr>
      <w:r w:rsidRPr="00475EAE">
        <w:rPr>
          <w:rFonts w:eastAsia="Comic Sans MS" w:cs="Comic Sans MS"/>
          <w:b/>
          <w:color w:val="F85883"/>
          <w:szCs w:val="20"/>
        </w:rPr>
        <w:t>AİLE / TOPLUM KATILIMI</w:t>
      </w:r>
    </w:p>
    <w:p w14:paraId="42AD77A1" w14:textId="77777777" w:rsidR="00475EAE" w:rsidRPr="00475EAE" w:rsidRDefault="00086DAC" w:rsidP="00475EAE">
      <w:pPr>
        <w:spacing w:after="40"/>
        <w:rPr>
          <w:szCs w:val="20"/>
        </w:rPr>
      </w:pPr>
      <w:r w:rsidRPr="00475EAE">
        <w:rPr>
          <w:b/>
          <w:color w:val="002060"/>
          <w:szCs w:val="20"/>
        </w:rPr>
        <w:t>Aile Katılımı:</w:t>
      </w:r>
      <w:r w:rsidRPr="00475EAE">
        <w:rPr>
          <w:color w:val="002060"/>
          <w:szCs w:val="20"/>
        </w:rPr>
        <w:t xml:space="preserve"> </w:t>
      </w:r>
      <w:r w:rsidR="00475EAE" w:rsidRPr="00475EAE">
        <w:rPr>
          <w:szCs w:val="20"/>
        </w:rPr>
        <w:t xml:space="preserve">Ailelere o gün işlenen konu ile ilgili bilgi verilir. Çocuklara evde "E" sesi ile başlayan nesneler bulmaları için küçük bir görev verilmesi istenir. </w:t>
      </w:r>
      <w:r w:rsidR="00475EAE" w:rsidRPr="00475EAE">
        <w:rPr>
          <w:rFonts w:eastAsia="Comic Sans MS" w:cs="Comic Sans MS"/>
          <w:b/>
          <w:szCs w:val="20"/>
        </w:rPr>
        <w:t>Oyun ve Yaşam Becerileri:</w:t>
      </w:r>
      <w:r w:rsidR="00475EAE" w:rsidRPr="00475EAE">
        <w:rPr>
          <w:rFonts w:eastAsia="Comic Sans MS" w:cs="Comic Sans MS"/>
          <w:b/>
          <w:color w:val="2E74B5"/>
          <w:szCs w:val="20"/>
        </w:rPr>
        <w:t xml:space="preserve"> </w:t>
      </w:r>
      <w:r w:rsidR="00475EAE" w:rsidRPr="00475EAE">
        <w:rPr>
          <w:rFonts w:eastAsia="Comic Sans MS" w:cs="Comic Sans MS"/>
          <w:b/>
          <w:bCs/>
          <w:szCs w:val="20"/>
        </w:rPr>
        <w:t>Maarifin Kalbinde Oyun ve Yüz Yüze 100 Çocuk Oyunu kapsamında</w:t>
      </w:r>
      <w:r w:rsidR="00475EAE" w:rsidRPr="00475EAE">
        <w:rPr>
          <w:rFonts w:eastAsia="Comic Sans MS" w:cs="Comic Sans MS"/>
          <w:szCs w:val="20"/>
        </w:rPr>
        <w:t xml:space="preserve"> </w:t>
      </w:r>
      <w:proofErr w:type="spellStart"/>
      <w:r w:rsidR="00475EAE" w:rsidRPr="00475EAE">
        <w:rPr>
          <w:rFonts w:eastAsia="Comic Sans MS" w:cs="Comic Sans MS"/>
          <w:szCs w:val="20"/>
        </w:rPr>
        <w:t>Hımbıl’ın</w:t>
      </w:r>
      <w:proofErr w:type="spellEnd"/>
      <w:r w:rsidR="00475EAE" w:rsidRPr="00475EAE">
        <w:rPr>
          <w:rFonts w:eastAsia="Comic Sans MS" w:cs="Comic Sans MS"/>
          <w:szCs w:val="20"/>
        </w:rPr>
        <w:t xml:space="preserve"> resimli kartlarla oynanan biçimi ailelerle paylaşılır. </w:t>
      </w:r>
      <w:r w:rsidR="00475EAE" w:rsidRPr="00475EAE">
        <w:rPr>
          <w:rFonts w:eastAsia="Comic Sans MS" w:cs="Comic Sans MS"/>
          <w:b/>
          <w:bCs/>
          <w:szCs w:val="20"/>
        </w:rPr>
        <w:t xml:space="preserve">Ailemle Eğitim Yolculuğum kapsamında, </w:t>
      </w:r>
      <w:r w:rsidR="00475EAE" w:rsidRPr="00475EAE">
        <w:rPr>
          <w:rFonts w:eastAsia="Comic Sans MS" w:cs="Comic Sans MS"/>
          <w:szCs w:val="20"/>
        </w:rPr>
        <w:t xml:space="preserve">oyunda çocuğa düşünme zamanı tanıma ve sonucundan önce çabasını fark etme üzerinde durulur. </w:t>
      </w:r>
      <w:r w:rsidR="00475EAE" w:rsidRPr="00475EAE">
        <w:rPr>
          <w:rFonts w:eastAsia="Comic Sans MS" w:cs="Comic Sans MS"/>
          <w:b/>
          <w:bCs/>
          <w:szCs w:val="20"/>
        </w:rPr>
        <w:t>Yaşam Becerileri çalışmalarıyla</w:t>
      </w:r>
      <w:r w:rsidR="00475EAE" w:rsidRPr="00475EAE">
        <w:rPr>
          <w:rFonts w:eastAsia="Comic Sans MS" w:cs="Comic Sans MS"/>
          <w:szCs w:val="20"/>
        </w:rPr>
        <w:t xml:space="preserve"> bağlantılı olarak çocukların oyun sonunda kartları kutusuna yerleştirmesi ve kendi eşyalarını toplaması önerilir.</w:t>
      </w:r>
    </w:p>
    <w:p w14:paraId="6FFE3C7F" w14:textId="13D34032" w:rsidR="006D1E7C" w:rsidRPr="00475EAE" w:rsidRDefault="00086DAC">
      <w:pPr>
        <w:spacing w:after="20" w:line="240" w:lineRule="auto"/>
        <w:rPr>
          <w:color w:val="002060"/>
          <w:szCs w:val="20"/>
        </w:rPr>
      </w:pPr>
      <w:r w:rsidRPr="00475EAE">
        <w:rPr>
          <w:b/>
          <w:color w:val="002060"/>
          <w:szCs w:val="20"/>
        </w:rPr>
        <w:t>Toplum Katılımı:</w:t>
      </w:r>
      <w:r w:rsidRPr="00475EAE">
        <w:rPr>
          <w:color w:val="002060"/>
          <w:szCs w:val="20"/>
        </w:rPr>
        <w:t xml:space="preserve"> </w:t>
      </w:r>
    </w:p>
    <w:p w14:paraId="0763BBEB" w14:textId="77777777" w:rsidR="006D1E7C" w:rsidRPr="00475EAE" w:rsidRDefault="00086DAC">
      <w:pPr>
        <w:keepNext/>
        <w:spacing w:after="20" w:line="240" w:lineRule="auto"/>
        <w:rPr>
          <w:szCs w:val="20"/>
        </w:rPr>
      </w:pPr>
      <w:r w:rsidRPr="00475EAE">
        <w:rPr>
          <w:rFonts w:eastAsia="Comic Sans MS" w:cs="Comic Sans MS"/>
          <w:b/>
          <w:color w:val="F85883"/>
          <w:szCs w:val="20"/>
        </w:rPr>
        <w:t>ALTERNATİF LİNKLER / ÖNERİLER</w:t>
      </w:r>
    </w:p>
    <w:p w14:paraId="441DB8A3" w14:textId="127A06B1" w:rsidR="009C485C" w:rsidRPr="00475EAE" w:rsidRDefault="00AF4068" w:rsidP="005273F0">
      <w:pPr>
        <w:spacing w:after="20" w:line="240" w:lineRule="auto"/>
        <w:rPr>
          <w:szCs w:val="20"/>
        </w:rPr>
      </w:pPr>
      <w:r w:rsidRPr="00475EAE">
        <w:rPr>
          <w:szCs w:val="20"/>
        </w:rPr>
        <w:t xml:space="preserve">Alternatif: Çocuklar oyun hamurunu sıkıp yuvarlayarak elma yapabilir. </w:t>
      </w:r>
    </w:p>
    <w:p w14:paraId="5C53D804" w14:textId="77777777" w:rsidR="005273F0" w:rsidRPr="00475EAE" w:rsidRDefault="005273F0" w:rsidP="005273F0">
      <w:pPr>
        <w:spacing w:after="0" w:line="276" w:lineRule="auto"/>
        <w:rPr>
          <w:bCs/>
          <w:szCs w:val="20"/>
        </w:rPr>
      </w:pPr>
      <w:r w:rsidRPr="00475EAE">
        <w:rPr>
          <w:bCs/>
          <w:szCs w:val="20"/>
        </w:rPr>
        <w:t>Sanat etkinliğindeki e sesi (sert kartona çizilmiş e sesi de olabilir) istenirse önce kesme yapıştırma yöntemi ile tamamlanır ardından kenarları delikli zımba ile delinir. Çocuklara ip verilir ve çocuklar ipi deliklerden geçirirler.</w:t>
      </w:r>
    </w:p>
    <w:p w14:paraId="1792FEC7" w14:textId="77777777" w:rsidR="005273F0" w:rsidRPr="00475EAE" w:rsidRDefault="005273F0" w:rsidP="005273F0">
      <w:pPr>
        <w:pStyle w:val="Standard"/>
        <w:autoSpaceDE w:val="0"/>
        <w:rPr>
          <w:rFonts w:eastAsia="SimSun" w:cs="Arial"/>
          <w:color w:val="000000"/>
          <w:sz w:val="20"/>
          <w:szCs w:val="20"/>
        </w:rPr>
      </w:pPr>
      <w:r w:rsidRPr="00475EAE">
        <w:rPr>
          <w:rFonts w:eastAsia="SimSun" w:cs="Arial"/>
          <w:color w:val="000000"/>
          <w:sz w:val="20"/>
          <w:szCs w:val="20"/>
        </w:rPr>
        <w:t xml:space="preserve">Alternatif olarak istenirse </w:t>
      </w:r>
      <w:hyperlink r:id="rId14" w:history="1">
        <w:r w:rsidRPr="00475EAE">
          <w:rPr>
            <w:rStyle w:val="Kpr"/>
            <w:rFonts w:eastAsia="SimSun" w:cs="Arial"/>
            <w:sz w:val="20"/>
            <w:szCs w:val="20"/>
          </w:rPr>
          <w:t>“E Sesi Oyunu”</w:t>
        </w:r>
      </w:hyperlink>
      <w:r w:rsidRPr="00475EAE">
        <w:rPr>
          <w:rFonts w:eastAsia="SimSun" w:cs="Arial"/>
          <w:color w:val="000000"/>
          <w:sz w:val="20"/>
          <w:szCs w:val="20"/>
        </w:rPr>
        <w:t xml:space="preserve"> da oynanabilir.</w:t>
      </w:r>
    </w:p>
    <w:p w14:paraId="7D44CC4A" w14:textId="77777777" w:rsidR="005273F0" w:rsidRPr="00475EAE" w:rsidRDefault="005273F0" w:rsidP="005273F0">
      <w:pPr>
        <w:spacing w:after="40"/>
        <w:rPr>
          <w:szCs w:val="20"/>
        </w:rPr>
      </w:pPr>
      <w:hyperlink r:id="rId15" w:history="1">
        <w:bookmarkStart w:id="0" w:name="_Hlk243947573"/>
        <w:bookmarkStart w:id="1" w:name="_Hlk243947582"/>
        <w:r w:rsidRPr="00475EAE">
          <w:rPr>
            <w:rStyle w:val="Kpr"/>
            <w:szCs w:val="20"/>
          </w:rPr>
          <w:t>Tilki ile Eşek Hikayesi</w:t>
        </w:r>
        <w:bookmarkEnd w:id="0"/>
        <w:bookmarkEnd w:id="1"/>
      </w:hyperlink>
    </w:p>
    <w:p w14:paraId="0DC280E8" w14:textId="389669F9" w:rsidR="005273F0" w:rsidRPr="00475EAE" w:rsidRDefault="005273F0" w:rsidP="00475EAE">
      <w:pPr>
        <w:spacing w:after="40"/>
        <w:rPr>
          <w:rFonts w:eastAsia="SimSun"/>
          <w:szCs w:val="20"/>
        </w:rPr>
      </w:pPr>
      <w:hyperlink r:id="rId16" w:history="1">
        <w:r w:rsidRPr="00475EAE">
          <w:rPr>
            <w:rStyle w:val="Kpr"/>
            <w:rFonts w:eastAsia="SimSun"/>
            <w:szCs w:val="20"/>
          </w:rPr>
          <w:t xml:space="preserve"> Mandal Takmaca Oyunu</w:t>
        </w:r>
      </w:hyperlink>
      <w:r w:rsidRPr="00475EAE">
        <w:rPr>
          <w:rFonts w:eastAsia="SimSun"/>
          <w:szCs w:val="20"/>
        </w:rPr>
        <w:t xml:space="preserve"> için önce iki tane uzun dikdörtgen hazırlanır. Bugün öğrenilen sayışma tekerlemesi ile 4 tane çocuk seçilir. 2 Çocuk ayakta uzun dikdörtgenleri tutar. İki tanesi de mandalları takar. Mandallar müzik eşliğinde takılır. </w:t>
      </w:r>
      <w:hyperlink r:id="rId17" w:history="1">
        <w:r w:rsidRPr="00475EAE">
          <w:rPr>
            <w:rStyle w:val="Kpr"/>
            <w:rFonts w:eastAsia="SimSun"/>
            <w:szCs w:val="20"/>
          </w:rPr>
          <w:t>“E Harfi Müziği”</w:t>
        </w:r>
      </w:hyperlink>
      <w:r w:rsidRPr="00475EAE">
        <w:rPr>
          <w:rFonts w:eastAsia="SimSun"/>
          <w:szCs w:val="20"/>
        </w:rPr>
        <w:t xml:space="preserve"> açılır, müzik bittiğinde çocuklar mandal takmayı bırakmak zorundadır.</w:t>
      </w:r>
    </w:p>
    <w:p w14:paraId="0F6C7299" w14:textId="77777777" w:rsidR="005273F0" w:rsidRPr="00475EAE" w:rsidRDefault="005273F0" w:rsidP="005273F0">
      <w:pPr>
        <w:spacing w:before="160" w:after="0" w:line="240" w:lineRule="auto"/>
        <w:ind w:left="-284" w:right="-114"/>
        <w:rPr>
          <w:rFonts w:cs="Comic Sans MS"/>
          <w:color w:val="0066FF"/>
          <w:szCs w:val="20"/>
        </w:rPr>
      </w:pPr>
      <w:bookmarkStart w:id="2" w:name="_Hlk206801612"/>
      <w:bookmarkStart w:id="3" w:name="_Hlk209786633"/>
      <w:r w:rsidRPr="00475EAE">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475EAE">
        <w:rPr>
          <w:rFonts w:cs="Comic Sans MS"/>
          <w:szCs w:val="20"/>
        </w:rPr>
        <w:t xml:space="preserve"> </w:t>
      </w:r>
      <w:r w:rsidRPr="00475EAE">
        <w:rPr>
          <w:rFonts w:cs="Comic Sans MS"/>
          <w:noProof/>
          <w:szCs w:val="20"/>
          <w:lang w:val="en-US" w:eastAsia="en-US"/>
        </w:rPr>
        <w:drawing>
          <wp:inline distT="0" distB="0" distL="0" distR="0" wp14:anchorId="4E751EFD" wp14:editId="7E32ADB8">
            <wp:extent cx="438150" cy="219075"/>
            <wp:effectExtent l="0" t="0" r="0" b="0"/>
            <wp:docPr id="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8">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2"/>
    </w:p>
    <w:bookmarkEnd w:id="3"/>
    <w:p w14:paraId="3246054C" w14:textId="77777777" w:rsidR="0085084E" w:rsidRPr="00475EAE" w:rsidRDefault="00475EAE">
      <w:pPr>
        <w:keepNext/>
        <w:pageBreakBefore/>
        <w:spacing w:after="20"/>
        <w:rPr>
          <w:szCs w:val="20"/>
        </w:rPr>
      </w:pPr>
      <w:r w:rsidRPr="00475EAE">
        <w:rPr>
          <w:b/>
          <w:color w:val="F85883"/>
          <w:szCs w:val="20"/>
        </w:rPr>
        <w:lastRenderedPageBreak/>
        <w:t>HIMBIL OYUNU BÜLTEN GÖRSELİ</w:t>
      </w:r>
    </w:p>
    <w:p w14:paraId="4345FCC4" w14:textId="77777777" w:rsidR="0085084E" w:rsidRPr="00475EAE" w:rsidRDefault="00475EAE">
      <w:pPr>
        <w:keepNext/>
        <w:spacing w:after="20"/>
        <w:rPr>
          <w:szCs w:val="20"/>
        </w:rPr>
      </w:pPr>
      <w:r w:rsidRPr="00475EAE">
        <w:rPr>
          <w:szCs w:val="20"/>
        </w:rPr>
        <w:t>Bültenin özgün kurallarıdır. 4 yaş grubunda plandaki açık kartlı ve iki eş görseli bulmaya dayalı uyarlama uygulanır.</w:t>
      </w:r>
    </w:p>
    <w:p w14:paraId="0B0436B7" w14:textId="77777777" w:rsidR="00842F91" w:rsidRPr="00475EAE" w:rsidRDefault="00842F91">
      <w:pPr>
        <w:spacing w:after="20"/>
        <w:jc w:val="center"/>
        <w:rPr>
          <w:noProof/>
          <w:szCs w:val="20"/>
        </w:rPr>
      </w:pPr>
    </w:p>
    <w:p w14:paraId="6EFEC1F8" w14:textId="52290727" w:rsidR="0085084E" w:rsidRPr="00475EAE" w:rsidRDefault="00475EAE">
      <w:pPr>
        <w:spacing w:after="20"/>
        <w:jc w:val="center"/>
        <w:rPr>
          <w:szCs w:val="20"/>
        </w:rPr>
      </w:pPr>
      <w:r w:rsidRPr="00475EAE">
        <w:rPr>
          <w:noProof/>
          <w:szCs w:val="20"/>
        </w:rPr>
        <w:drawing>
          <wp:inline distT="0" distB="0" distL="0" distR="0" wp14:anchorId="4CFE8571" wp14:editId="5B520D4D">
            <wp:extent cx="5486400" cy="7738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5486400" cy="7738820"/>
                    </a:xfrm>
                    <a:prstGeom prst="rect">
                      <a:avLst/>
                    </a:prstGeom>
                  </pic:spPr>
                </pic:pic>
              </a:graphicData>
            </a:graphic>
          </wp:inline>
        </w:drawing>
      </w:r>
    </w:p>
    <w:p w14:paraId="3E642DF9" w14:textId="77777777" w:rsidR="0085084E" w:rsidRPr="00475EAE" w:rsidRDefault="00475EAE">
      <w:pPr>
        <w:keepNext/>
        <w:pageBreakBefore/>
        <w:spacing w:after="20"/>
        <w:rPr>
          <w:szCs w:val="20"/>
        </w:rPr>
      </w:pPr>
      <w:r w:rsidRPr="00475EAE">
        <w:rPr>
          <w:b/>
          <w:color w:val="F85883"/>
          <w:szCs w:val="20"/>
        </w:rPr>
        <w:lastRenderedPageBreak/>
        <w:t>HIMBIL GÖRSEL KARTLARI</w:t>
      </w:r>
    </w:p>
    <w:p w14:paraId="24446C12" w14:textId="77777777" w:rsidR="0085084E" w:rsidRPr="00475EAE" w:rsidRDefault="00475EAE">
      <w:pPr>
        <w:keepNext/>
        <w:spacing w:after="20"/>
        <w:rPr>
          <w:szCs w:val="20"/>
        </w:rPr>
      </w:pPr>
      <w:r w:rsidRPr="00475EAE">
        <w:rPr>
          <w:szCs w:val="20"/>
        </w:rPr>
        <w:t xml:space="preserve">Başlangıçta her satırdan iki kart </w:t>
      </w:r>
      <w:r w:rsidRPr="00475EAE">
        <w:rPr>
          <w:szCs w:val="20"/>
        </w:rPr>
        <w:t>seçilerek toplam 8 kart kullanılır. Kalan kartlar zenginleştirme için ayrılır.</w:t>
      </w:r>
    </w:p>
    <w:p w14:paraId="6FF2B45F" w14:textId="7706CBD2" w:rsidR="0085084E" w:rsidRPr="00475EAE" w:rsidRDefault="00842F91">
      <w:pPr>
        <w:spacing w:after="20"/>
        <w:jc w:val="center"/>
        <w:rPr>
          <w:szCs w:val="20"/>
        </w:rPr>
      </w:pPr>
      <w:r w:rsidRPr="00475EAE">
        <w:rPr>
          <w:rFonts w:cs="Comic Sans MS"/>
          <w:noProof/>
          <w:szCs w:val="20"/>
          <w:lang w:val="en-US" w:eastAsia="en-US"/>
        </w:rPr>
        <w:drawing>
          <wp:anchor distT="0" distB="0" distL="114300" distR="114300" simplePos="0" relativeHeight="251660288" behindDoc="0" locked="0" layoutInCell="1" allowOverlap="1" wp14:anchorId="5AC633F8" wp14:editId="27A8A81C">
            <wp:simplePos x="0" y="0"/>
            <wp:positionH relativeFrom="column">
              <wp:posOffset>5641975</wp:posOffset>
            </wp:positionH>
            <wp:positionV relativeFrom="paragraph">
              <wp:posOffset>7215505</wp:posOffset>
            </wp:positionV>
            <wp:extent cx="285750" cy="142875"/>
            <wp:effectExtent l="0" t="0" r="0" b="9525"/>
            <wp:wrapNone/>
            <wp:docPr id="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8" cstate="print">
                      <a:extLst>
                        <a:ext uri="{28A0092B-C50C-407E-A947-70E740481C1C}">
                          <a14:useLocalDpi xmlns:a14="http://schemas.microsoft.com/office/drawing/2010/main" val="0"/>
                        </a:ext>
                      </a:extLst>
                    </a:blip>
                    <a:srcRect l="-82" t="-163" r="-82" b="-163"/>
                    <a:stretch>
                      <a:fillRect/>
                    </a:stretch>
                  </pic:blipFill>
                  <pic:spPr bwMode="auto">
                    <a:xfrm>
                      <a:off x="0" y="0"/>
                      <a:ext cx="285750" cy="142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75EAE" w:rsidRPr="00475EAE">
        <w:rPr>
          <w:noProof/>
          <w:szCs w:val="20"/>
        </w:rPr>
        <w:drawing>
          <wp:inline distT="0" distB="0" distL="0" distR="0" wp14:anchorId="75D52739" wp14:editId="0D4EB743">
            <wp:extent cx="5486400" cy="7753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ul Öncesi Hımbıl Eşleştirme Kartları.png"/>
                    <pic:cNvPicPr/>
                  </pic:nvPicPr>
                  <pic:blipFill>
                    <a:blip r:embed="rId19"/>
                    <a:stretch>
                      <a:fillRect/>
                    </a:stretch>
                  </pic:blipFill>
                  <pic:spPr>
                    <a:xfrm>
                      <a:off x="0" y="0"/>
                      <a:ext cx="5486400" cy="7753765"/>
                    </a:xfrm>
                    <a:prstGeom prst="rect">
                      <a:avLst/>
                    </a:prstGeom>
                  </pic:spPr>
                </pic:pic>
              </a:graphicData>
            </a:graphic>
          </wp:inline>
        </w:drawing>
      </w:r>
    </w:p>
    <w:sectPr w:rsidR="0085084E" w:rsidRPr="00475EAE">
      <w:pgSz w:w="11906" w:h="16838"/>
      <w:pgMar w:top="567" w:right="567" w:bottom="567" w:left="85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宋体">
    <w:panose1 w:val="00000000000000000000"/>
    <w:charset w:val="80"/>
    <w:family w:val="roman"/>
    <w:notTrueType/>
    <w:pitch w:val="default"/>
  </w:font>
  <w:font w:name="Open Sans;Open Sans">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TR Arial;Arial">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C6FFC"/>
    <w:multiLevelType w:val="multilevel"/>
    <w:tmpl w:val="E8768ED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730995"/>
    <w:multiLevelType w:val="multilevel"/>
    <w:tmpl w:val="76787158"/>
    <w:lvl w:ilvl="0">
      <w:start w:val="1"/>
      <w:numFmt w:val="bullet"/>
      <w:lvlText w:val=""/>
      <w:lvlJc w:val="left"/>
      <w:pPr>
        <w:tabs>
          <w:tab w:val="num" w:pos="0"/>
        </w:tabs>
        <w:ind w:left="0" w:firstLine="0"/>
      </w:pPr>
      <w:rPr>
        <w:rFonts w:ascii="Calibri Light" w:hAnsi="Calibri Light" w:cs="Calibri Light"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7C"/>
    <w:rsid w:val="00086DAC"/>
    <w:rsid w:val="001848BC"/>
    <w:rsid w:val="00475EAE"/>
    <w:rsid w:val="005273F0"/>
    <w:rsid w:val="005F62B7"/>
    <w:rsid w:val="00646F8E"/>
    <w:rsid w:val="006D1E7C"/>
    <w:rsid w:val="00842F91"/>
    <w:rsid w:val="0085084E"/>
    <w:rsid w:val="008C2924"/>
    <w:rsid w:val="009C485C"/>
    <w:rsid w:val="00AF4068"/>
    <w:rsid w:val="00B15083"/>
    <w:rsid w:val="00C6245B"/>
    <w:rsid w:val="00F83D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B7B7"/>
  <w15:docId w15:val="{A9C25E8A-49DA-4D3D-B35E-810BEA56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ourier New" w:hAnsi="Comic Sans MS" w:cs="Arial"/>
      <w:color w:val="000000"/>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eastAsia="Arial"/>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eastAsia="Arial"/>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SimSun;宋体" w:hAnsi="Comic Sans MS" w:cs="SimSun;宋体"/>
    </w:rPr>
  </w:style>
  <w:style w:type="character" w:customStyle="1" w:styleId="WW8Num1z1">
    <w:name w:val="WW8Num1z1"/>
    <w:qFormat/>
    <w:rPr>
      <w:rFonts w:ascii="Comic Sans MS" w:hAnsi="Comic Sans MS" w:cs="Open Sans;Open Sans"/>
    </w:rPr>
  </w:style>
  <w:style w:type="character" w:customStyle="1" w:styleId="WW8Num1z2">
    <w:name w:val="WW8Num1z2"/>
    <w:qFormat/>
    <w:rPr>
      <w:rFonts w:ascii="Comic Sans MS" w:hAnsi="Comic Sans MS" w:cs="Calibri"/>
    </w:rPr>
  </w:style>
  <w:style w:type="character" w:customStyle="1" w:styleId="WW8Num1z3">
    <w:name w:val="WW8Num1z3"/>
    <w:qFormat/>
    <w:rPr>
      <w:rFonts w:ascii="Comic Sans MS" w:hAnsi="Comic Sans MS" w:cs="Calibri Light"/>
    </w:rPr>
  </w:style>
  <w:style w:type="character" w:customStyle="1" w:styleId="WW8Num2z0">
    <w:name w:val="WW8Num2z0"/>
    <w:qFormat/>
    <w:rPr>
      <w:rFonts w:ascii="Comic Sans MS" w:hAnsi="Comic Sans MS" w:cs="Calibri Light"/>
      <w:color w:val="000000"/>
    </w:rPr>
  </w:style>
  <w:style w:type="character" w:customStyle="1" w:styleId="WW8Num2z1">
    <w:name w:val="WW8Num2z1"/>
    <w:qFormat/>
    <w:rPr>
      <w:rFonts w:ascii="Comic Sans MS" w:hAnsi="Comic Sans MS" w:cs="Open Sans;Open Sans"/>
    </w:rPr>
  </w:style>
  <w:style w:type="character" w:customStyle="1" w:styleId="WW8Num2z2">
    <w:name w:val="WW8Num2z2"/>
    <w:qFormat/>
    <w:rPr>
      <w:rFonts w:ascii="Comic Sans MS" w:hAnsi="Comic Sans MS" w:cs="Calibri"/>
    </w:rPr>
  </w:style>
  <w:style w:type="character" w:customStyle="1" w:styleId="WW8Num2z3">
    <w:name w:val="WW8Num2z3"/>
    <w:qFormat/>
    <w:rPr>
      <w:rFonts w:ascii="Comic Sans MS" w:hAnsi="Comic Sans MS" w:cs="Calibri Light"/>
    </w:rPr>
  </w:style>
  <w:style w:type="character" w:customStyle="1" w:styleId="WW8Num3z0">
    <w:name w:val="WW8Num3z0"/>
    <w:qFormat/>
    <w:rPr>
      <w:rFonts w:ascii="Comic Sans MS" w:hAnsi="Comic Sans MS" w:cs="Calibri Light"/>
    </w:rPr>
  </w:style>
  <w:style w:type="character" w:customStyle="1" w:styleId="WW8Num3z1">
    <w:name w:val="WW8Num3z1"/>
    <w:qFormat/>
    <w:rPr>
      <w:rFonts w:ascii="Comic Sans MS" w:hAnsi="Comic Sans MS" w:cs="Open Sans;Open Sans"/>
    </w:rPr>
  </w:style>
  <w:style w:type="character" w:customStyle="1" w:styleId="WW8Num3z2">
    <w:name w:val="WW8Num3z2"/>
    <w:qFormat/>
    <w:rPr>
      <w:rFonts w:ascii="Comic Sans MS" w:hAnsi="Comic Sans MS" w:cs="Calibri"/>
    </w:rPr>
  </w:style>
  <w:style w:type="character" w:customStyle="1" w:styleId="WW8Num4z0">
    <w:name w:val="WW8Num4z0"/>
    <w:qFormat/>
    <w:rPr>
      <w:rFonts w:ascii="Comic Sans MS" w:hAnsi="Comic Sans MS" w:cs="Calibri Light"/>
      <w:color w:val="000000"/>
    </w:rPr>
  </w:style>
  <w:style w:type="character" w:customStyle="1" w:styleId="WW8Num4z1">
    <w:name w:val="WW8Num4z1"/>
    <w:qFormat/>
    <w:rPr>
      <w:rFonts w:ascii="Comic Sans MS" w:hAnsi="Comic Sans MS" w:cs="Open Sans;Open Sans"/>
    </w:rPr>
  </w:style>
  <w:style w:type="character" w:customStyle="1" w:styleId="WW8Num4z2">
    <w:name w:val="WW8Num4z2"/>
    <w:qFormat/>
    <w:rPr>
      <w:rFonts w:ascii="Comic Sans MS" w:hAnsi="Comic Sans MS" w:cs="Calibri"/>
    </w:rPr>
  </w:style>
  <w:style w:type="character" w:customStyle="1" w:styleId="WW8Num4z3">
    <w:name w:val="WW8Num4z3"/>
    <w:qFormat/>
    <w:rPr>
      <w:rFonts w:ascii="Comic Sans MS" w:hAnsi="Comic Sans MS" w:cs="Calibri Light"/>
    </w:rPr>
  </w:style>
  <w:style w:type="character" w:customStyle="1" w:styleId="oypena">
    <w:name w:val="oypena"/>
    <w:qFormat/>
    <w:rPr>
      <w:rFonts w:ascii="Comic Sans MS" w:hAnsi="Comic Sans MS"/>
    </w:rPr>
  </w:style>
  <w:style w:type="character" w:customStyle="1" w:styleId="Balk1Char">
    <w:name w:val="Başlık 1 Char"/>
    <w:qFormat/>
    <w:rPr>
      <w:rFonts w:ascii="Comic Sans MS" w:eastAsia="Arial" w:hAnsi="Comic Sans MS" w:cs="Arial"/>
      <w:color w:val="2F5496"/>
      <w:sz w:val="32"/>
      <w:szCs w:val="32"/>
    </w:rPr>
  </w:style>
  <w:style w:type="character" w:styleId="Kpr">
    <w:name w:val="Hyperlink"/>
    <w:rPr>
      <w:rFonts w:ascii="Comic Sans MS" w:hAnsi="Comic Sans MS"/>
      <w:color w:val="0563C1"/>
      <w:u w:val="single"/>
    </w:rPr>
  </w:style>
  <w:style w:type="character" w:styleId="zmlenmeyenBahsetme">
    <w:name w:val="Unresolved Mention"/>
    <w:qFormat/>
    <w:rPr>
      <w:rFonts w:ascii="Comic Sans MS" w:hAnsi="Comic Sans MS"/>
      <w:color w:val="605E5C"/>
      <w:shd w:val="clear" w:color="auto" w:fill="E1DFDD"/>
    </w:rPr>
  </w:style>
  <w:style w:type="character" w:customStyle="1" w:styleId="15">
    <w:name w:val="15"/>
    <w:qFormat/>
    <w:rPr>
      <w:rFonts w:ascii="Comic Sans MS" w:eastAsia="TR Arial;Arial" w:hAnsi="Comic Sans MS" w:cs="TR Arial;Arial" w:hint="eastAsia"/>
      <w:color w:val="0563C1"/>
      <w:u w:val="single"/>
    </w:rPr>
  </w:style>
  <w:style w:type="character" w:styleId="Gl">
    <w:name w:val="Strong"/>
    <w:uiPriority w:val="22"/>
    <w:qFormat/>
    <w:rPr>
      <w:rFonts w:ascii="Comic Sans MS" w:hAnsi="Comic Sans MS"/>
      <w:b/>
      <w:bCs/>
    </w:rPr>
  </w:style>
  <w:style w:type="character" w:customStyle="1" w:styleId="Balk3Char">
    <w:name w:val="Başlık 3 Char"/>
    <w:qFormat/>
    <w:rPr>
      <w:rFonts w:ascii="Comic Sans MS" w:eastAsia="Arial" w:hAnsi="Comic Sans MS" w:cs="Wingdings"/>
      <w:color w:val="1F3763"/>
      <w:sz w:val="24"/>
      <w:szCs w:val="24"/>
    </w:rPr>
  </w:style>
  <w:style w:type="character" w:styleId="Vurgu">
    <w:name w:val="Emphasis"/>
    <w:qFormat/>
    <w:rPr>
      <w:rFonts w:ascii="Comic Sans MS" w:hAnsi="Comic Sans MS"/>
      <w:i/>
      <w:iCs/>
    </w:rPr>
  </w:style>
  <w:style w:type="character" w:styleId="HTMLKsaltmas">
    <w:name w:val="HTML Acronym"/>
    <w:qFormat/>
    <w:rPr>
      <w:rFonts w:ascii="Comic Sans MS" w:hAnsi="Comic Sans MS"/>
    </w:rPr>
  </w:style>
  <w:style w:type="character" w:customStyle="1" w:styleId="jsgrdq">
    <w:name w:val="jsgrdq"/>
    <w:qFormat/>
    <w:rPr>
      <w:rFonts w:ascii="Comic Sans MS" w:hAnsi="Comic Sans MS"/>
    </w:rPr>
  </w:style>
  <w:style w:type="paragraph" w:customStyle="1" w:styleId="Heading">
    <w:name w:val="Heading"/>
    <w:basedOn w:val="Normal"/>
    <w:next w:val="GvdeMetni"/>
    <w:qFormat/>
    <w:pPr>
      <w:keepNext/>
      <w:spacing w:before="240" w:after="120"/>
    </w:pPr>
    <w:rPr>
      <w:rFonts w:eastAsia="Noto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Arial"/>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Comic Sans MS" w:eastAsia="Symbol" w:hAnsi="Comic Sans MS" w:cs="Cambria Math"/>
      <w:kern w:val="2"/>
      <w:sz w:val="24"/>
      <w:szCs w:val="24"/>
      <w:lang w:eastAsia="zh-CN" w:bidi="hi-IN"/>
    </w:rPr>
  </w:style>
  <w:style w:type="paragraph" w:styleId="NormalWeb">
    <w:name w:val="Normal (Web)"/>
    <w:basedOn w:val="Normal"/>
    <w:uiPriority w:val="99"/>
    <w:qFormat/>
    <w:pPr>
      <w:spacing w:before="280" w:after="280" w:line="240" w:lineRule="auto"/>
    </w:pPr>
    <w:rPr>
      <w:rFonts w:eastAsia="Arial"/>
      <w:sz w:val="24"/>
      <w:szCs w:val="24"/>
    </w:rPr>
  </w:style>
  <w:style w:type="paragraph" w:customStyle="1" w:styleId="cvgsua">
    <w:name w:val="cvgsua"/>
    <w:basedOn w:val="Normal"/>
    <w:qFormat/>
    <w:pPr>
      <w:spacing w:before="280" w:after="280" w:line="240" w:lineRule="auto"/>
    </w:pPr>
    <w:rPr>
      <w:rFonts w:eastAsia="Arial"/>
      <w:sz w:val="24"/>
      <w:szCs w:val="24"/>
    </w:rPr>
  </w:style>
  <w:style w:type="paragraph" w:styleId="AralkYok">
    <w:name w:val="No Spacing"/>
    <w:qFormat/>
    <w:pPr>
      <w:suppressAutoHyphens/>
    </w:pPr>
    <w:rPr>
      <w:rFonts w:ascii="Comic Sans MS" w:eastAsia="Arial" w:hAnsi="Comic Sans MS" w:cs="Arial"/>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paragraph" w:customStyle="1" w:styleId="KonuBal1">
    <w:name w:val="Konu Başlığı1"/>
    <w:pPr>
      <w:suppressAutoHyphens/>
    </w:pPr>
    <w:rPr>
      <w:rFonts w:ascii="Comic Sans MS" w:hAnsi="Comic Sans MS"/>
      <w:color w:val="000000"/>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91517">
      <w:bodyDiv w:val="1"/>
      <w:marLeft w:val="0"/>
      <w:marRight w:val="0"/>
      <w:marTop w:val="0"/>
      <w:marBottom w:val="0"/>
      <w:divBdr>
        <w:top w:val="none" w:sz="0" w:space="0" w:color="auto"/>
        <w:left w:val="none" w:sz="0" w:space="0" w:color="auto"/>
        <w:bottom w:val="none" w:sz="0" w:space="0" w:color="auto"/>
        <w:right w:val="none" w:sz="0" w:space="0" w:color="auto"/>
      </w:divBdr>
    </w:div>
    <w:div w:id="1027026205">
      <w:bodyDiv w:val="1"/>
      <w:marLeft w:val="0"/>
      <w:marRight w:val="0"/>
      <w:marTop w:val="0"/>
      <w:marBottom w:val="0"/>
      <w:divBdr>
        <w:top w:val="none" w:sz="0" w:space="0" w:color="auto"/>
        <w:left w:val="none" w:sz="0" w:space="0" w:color="auto"/>
        <w:bottom w:val="none" w:sz="0" w:space="0" w:color="auto"/>
        <w:right w:val="none" w:sz="0" w:space="0" w:color="auto"/>
      </w:divBdr>
    </w:div>
    <w:div w:id="1179193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e-sesi-flash-kartlari-ve-slayt-gosterisi/" TargetMode="External"/><Relationship Id="rId13" Type="http://schemas.openxmlformats.org/officeDocument/2006/relationships/image" Target="media/image1.png"/><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e-sesi-sarkisi/" TargetMode="External"/><Relationship Id="rId17" Type="http://schemas.openxmlformats.org/officeDocument/2006/relationships/hyperlink" Target="https://www.anneninokulu.com/e-harfi-muzigi/" TargetMode="External"/><Relationship Id="rId2" Type="http://schemas.openxmlformats.org/officeDocument/2006/relationships/styles" Target="styles.xml"/><Relationship Id="rId16" Type="http://schemas.openxmlformats.org/officeDocument/2006/relationships/hyperlink" Target="https://www.anneninokulu.com/mandal-takmaca-oyun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nneninokulu.com/kirt-kirt-pat-sarkisi-ile-beden-perkusyonu/" TargetMode="External"/><Relationship Id="rId11" Type="http://schemas.openxmlformats.org/officeDocument/2006/relationships/hyperlink" Target="https://www.anneninokulu.com/arkadasim-essek-sarkisi/" TargetMode="External"/><Relationship Id="rId5" Type="http://schemas.openxmlformats.org/officeDocument/2006/relationships/hyperlink" Target="https://www.anneninokulu.com/hareketsiz-robot-sabah-sporu-7-eylul/" TargetMode="External"/><Relationship Id="rId15" Type="http://schemas.openxmlformats.org/officeDocument/2006/relationships/hyperlink" Target="https://www.anneninokulu.com/tilki-ile-esek-hikayesi/" TargetMode="External"/><Relationship Id="rId10" Type="http://schemas.openxmlformats.org/officeDocument/2006/relationships/hyperlink" Target="https://www.anneninokulu.com/temkinli-esek-hikayesi/"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anneninokulu.com/eveleme-develeme-tekerlemesi/" TargetMode="External"/><Relationship Id="rId14" Type="http://schemas.openxmlformats.org/officeDocument/2006/relationships/hyperlink" Target="https://www.anneninokulu.com/e-sesi-oyun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2220</Words>
  <Characters>12659</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2026-10-26T21:20:00Z</cp:lastPrinted>
  <dcterms:created xsi:type="dcterms:W3CDTF">2026-10-26T21:20:00Z</dcterms:created>
  <dcterms:modified xsi:type="dcterms:W3CDTF">2026-10-26T21:20:00Z</dcterms:modified>
  <dc:language>en-US</dc:language>
</cp:coreProperties>
</file>