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CE6EC2" w14:textId="4635F781" w:rsidR="00AE6ADF" w:rsidRPr="00FE35FA" w:rsidRDefault="00B61F39">
      <w:pPr>
        <w:keepNext/>
        <w:jc w:val="center"/>
        <w:rPr>
          <w:szCs w:val="20"/>
        </w:rPr>
      </w:pPr>
      <w:r w:rsidRPr="00FE35FA">
        <w:rPr>
          <w:b/>
          <w:color w:val="F85883"/>
          <w:szCs w:val="20"/>
        </w:rPr>
        <w:t>DOĞAL AFETLER GÜNLÜK PLANI</w:t>
      </w:r>
    </w:p>
    <w:p w14:paraId="117BC685" w14:textId="77777777" w:rsidR="00AE6ADF" w:rsidRPr="00FE35FA" w:rsidRDefault="00B61F39">
      <w:pPr>
        <w:rPr>
          <w:szCs w:val="20"/>
        </w:rPr>
      </w:pPr>
      <w:r w:rsidRPr="00FE35FA">
        <w:rPr>
          <w:color w:val="000000"/>
          <w:szCs w:val="20"/>
        </w:rPr>
        <w:t>Okul Adı:</w:t>
      </w:r>
    </w:p>
    <w:p w14:paraId="7D79427A" w14:textId="77777777" w:rsidR="00AE6ADF" w:rsidRPr="00FE35FA" w:rsidRDefault="00B61F39">
      <w:pPr>
        <w:rPr>
          <w:szCs w:val="20"/>
        </w:rPr>
      </w:pPr>
      <w:r w:rsidRPr="00FE35FA">
        <w:rPr>
          <w:color w:val="000000"/>
          <w:szCs w:val="20"/>
        </w:rPr>
        <w:t>Öğretmen Adı:</w:t>
      </w:r>
    </w:p>
    <w:p w14:paraId="2FF8344A" w14:textId="77777777" w:rsidR="00AE6ADF" w:rsidRPr="00FE35FA" w:rsidRDefault="00B61F39">
      <w:pPr>
        <w:rPr>
          <w:szCs w:val="20"/>
        </w:rPr>
      </w:pPr>
      <w:r w:rsidRPr="00FE35FA">
        <w:rPr>
          <w:color w:val="000000"/>
          <w:szCs w:val="20"/>
        </w:rPr>
        <w:t>Yaş Grubu: 48–60 Ay (4 Yaş)</w:t>
      </w:r>
    </w:p>
    <w:p w14:paraId="5FFAB8FF" w14:textId="77777777" w:rsidR="00AE6ADF" w:rsidRPr="00FE35FA" w:rsidRDefault="00B61F39">
      <w:pPr>
        <w:rPr>
          <w:szCs w:val="20"/>
        </w:rPr>
      </w:pPr>
      <w:r w:rsidRPr="00FE35FA">
        <w:rPr>
          <w:color w:val="000000"/>
          <w:szCs w:val="20"/>
        </w:rPr>
        <w:t>Tarih: 4 / 11 / 2026</w:t>
      </w:r>
    </w:p>
    <w:p w14:paraId="2E0E8BEE" w14:textId="77777777" w:rsidR="00AE6ADF" w:rsidRPr="00FE35FA" w:rsidRDefault="00B61F39">
      <w:pPr>
        <w:keepNext/>
        <w:spacing w:before="80"/>
        <w:rPr>
          <w:szCs w:val="20"/>
        </w:rPr>
      </w:pPr>
      <w:r w:rsidRPr="00FE35FA">
        <w:rPr>
          <w:b/>
          <w:color w:val="F85883"/>
          <w:szCs w:val="20"/>
        </w:rPr>
        <w:t>ALAN BECERİLERİ, ÖĞRENME ÇIKTILARI VE SÜREÇ BİLEŞENLERİ</w:t>
      </w:r>
    </w:p>
    <w:p w14:paraId="7F1AFFB3" w14:textId="77777777" w:rsidR="00AE6ADF" w:rsidRPr="00FE35FA" w:rsidRDefault="00B61F39">
      <w:pPr>
        <w:keepNext/>
        <w:spacing w:before="80"/>
        <w:rPr>
          <w:szCs w:val="20"/>
        </w:rPr>
      </w:pPr>
      <w:r w:rsidRPr="00FE35FA">
        <w:rPr>
          <w:b/>
          <w:color w:val="002060"/>
          <w:szCs w:val="20"/>
        </w:rPr>
        <w:t>Türkçe Alanı</w:t>
      </w:r>
    </w:p>
    <w:p w14:paraId="49D078DA" w14:textId="77777777" w:rsidR="00AE6ADF" w:rsidRPr="00FE35FA" w:rsidRDefault="00B61F39">
      <w:pPr>
        <w:rPr>
          <w:szCs w:val="20"/>
        </w:rPr>
      </w:pPr>
      <w:r w:rsidRPr="00FE35FA">
        <w:rPr>
          <w:b/>
          <w:color w:val="000000"/>
          <w:szCs w:val="20"/>
        </w:rPr>
        <w:t>TADB. Dinleme / İzleme</w:t>
      </w:r>
    </w:p>
    <w:p w14:paraId="5DB922BA" w14:textId="77777777" w:rsidR="00AE6ADF" w:rsidRPr="00FE35FA" w:rsidRDefault="00B61F39">
      <w:pPr>
        <w:keepNext/>
        <w:rPr>
          <w:szCs w:val="20"/>
        </w:rPr>
      </w:pPr>
      <w:r w:rsidRPr="00FE35FA">
        <w:rPr>
          <w:b/>
          <w:color w:val="000000"/>
          <w:szCs w:val="20"/>
        </w:rPr>
        <w:t>TADB.2. Dinledikleri / izledikleri şiir, hikâye, tekerleme, video, tiyatro, animasyon gibi materyaller ile ilgili yeni anlamlar oluşturabilme</w:t>
      </w:r>
    </w:p>
    <w:p w14:paraId="22762A1D" w14:textId="77777777" w:rsidR="00AE6ADF" w:rsidRPr="00FE35FA" w:rsidRDefault="00B61F39">
      <w:pPr>
        <w:rPr>
          <w:szCs w:val="20"/>
        </w:rPr>
      </w:pPr>
      <w:r w:rsidRPr="00FE35FA">
        <w:rPr>
          <w:color w:val="000000"/>
          <w:szCs w:val="20"/>
        </w:rPr>
        <w:t>TADB.2.a. Dinledikleri / izledikleri materyallerde yer alan bilgiler ile günlük yaşamı arasında ilişki kurar.</w:t>
      </w:r>
    </w:p>
    <w:p w14:paraId="3097FEBB" w14:textId="77777777" w:rsidR="00AE6ADF" w:rsidRPr="00FE35FA" w:rsidRDefault="00B61F39">
      <w:pPr>
        <w:rPr>
          <w:szCs w:val="20"/>
        </w:rPr>
      </w:pPr>
      <w:r w:rsidRPr="00FE35FA">
        <w:rPr>
          <w:b/>
          <w:color w:val="000000"/>
          <w:szCs w:val="20"/>
        </w:rPr>
        <w:t>TAOB. Okuma</w:t>
      </w:r>
    </w:p>
    <w:p w14:paraId="52141B95" w14:textId="77777777" w:rsidR="00AE6ADF" w:rsidRPr="00FE35FA" w:rsidRDefault="00B61F39">
      <w:pPr>
        <w:keepNext/>
        <w:rPr>
          <w:szCs w:val="20"/>
        </w:rPr>
      </w:pPr>
      <w:r w:rsidRPr="00FE35FA">
        <w:rPr>
          <w:b/>
          <w:color w:val="000000"/>
          <w:szCs w:val="20"/>
        </w:rPr>
        <w:t>TAOB.2. Resimli öykü kitabı, dijital içerikler, afiş, broşür gibi görsel okuma materyallerinden anlamlar oluşturabilme</w:t>
      </w:r>
    </w:p>
    <w:p w14:paraId="68730030" w14:textId="77777777" w:rsidR="00AE6ADF" w:rsidRPr="00FE35FA" w:rsidRDefault="00B61F39">
      <w:pPr>
        <w:rPr>
          <w:szCs w:val="20"/>
        </w:rPr>
      </w:pPr>
      <w:r w:rsidRPr="00FE35FA">
        <w:rPr>
          <w:color w:val="000000"/>
          <w:szCs w:val="20"/>
        </w:rPr>
        <w:t>TAOB.2.a. Görsel okuma materyallerinde yer alan bilgiler ile günlük yaşamı arasında ilişki kurar.</w:t>
      </w:r>
    </w:p>
    <w:p w14:paraId="1EDB2235" w14:textId="77777777" w:rsidR="00AE6ADF" w:rsidRPr="00FE35FA" w:rsidRDefault="00B61F39">
      <w:pPr>
        <w:keepNext/>
        <w:spacing w:before="80"/>
        <w:rPr>
          <w:szCs w:val="20"/>
        </w:rPr>
      </w:pPr>
      <w:r w:rsidRPr="00FE35FA">
        <w:rPr>
          <w:b/>
          <w:color w:val="002060"/>
          <w:szCs w:val="20"/>
        </w:rPr>
        <w:t>Fen Alanı</w:t>
      </w:r>
    </w:p>
    <w:p w14:paraId="57BC0CE4" w14:textId="77777777" w:rsidR="00AE6ADF" w:rsidRPr="00FE35FA" w:rsidRDefault="00B61F39">
      <w:pPr>
        <w:rPr>
          <w:szCs w:val="20"/>
        </w:rPr>
      </w:pPr>
      <w:r w:rsidRPr="00FE35FA">
        <w:rPr>
          <w:b/>
          <w:color w:val="000000"/>
          <w:szCs w:val="20"/>
        </w:rPr>
        <w:t>FBAB7. Deney Yapma</w:t>
      </w:r>
    </w:p>
    <w:p w14:paraId="64476529" w14:textId="77777777" w:rsidR="00AE6ADF" w:rsidRPr="00FE35FA" w:rsidRDefault="00B61F39">
      <w:pPr>
        <w:keepNext/>
        <w:rPr>
          <w:szCs w:val="20"/>
        </w:rPr>
      </w:pPr>
      <w:proofErr w:type="gramStart"/>
      <w:r w:rsidRPr="00FE35FA">
        <w:rPr>
          <w:b/>
          <w:color w:val="000000"/>
          <w:szCs w:val="20"/>
        </w:rPr>
        <w:t>FAB.</w:t>
      </w:r>
      <w:proofErr w:type="gramEnd"/>
      <w:r w:rsidRPr="00FE35FA">
        <w:rPr>
          <w:b/>
          <w:color w:val="000000"/>
          <w:szCs w:val="20"/>
        </w:rPr>
        <w:t>7. Merak ettiği konular / olay / durum hakkında deneyler yapabilme</w:t>
      </w:r>
    </w:p>
    <w:p w14:paraId="2200CA09" w14:textId="77777777" w:rsidR="00AE6ADF" w:rsidRPr="00FE35FA" w:rsidRDefault="00B61F39">
      <w:pPr>
        <w:rPr>
          <w:szCs w:val="20"/>
        </w:rPr>
      </w:pPr>
      <w:proofErr w:type="gramStart"/>
      <w:r w:rsidRPr="00FE35FA">
        <w:rPr>
          <w:color w:val="000000"/>
          <w:szCs w:val="20"/>
        </w:rPr>
        <w:t>FAB.</w:t>
      </w:r>
      <w:proofErr w:type="gramEnd"/>
      <w:r w:rsidRPr="00FE35FA">
        <w:rPr>
          <w:color w:val="000000"/>
          <w:szCs w:val="20"/>
        </w:rPr>
        <w:t>7.a. Bir problem durumuna yönelik deney yapmak için uygun malzemeleri seçer.</w:t>
      </w:r>
    </w:p>
    <w:p w14:paraId="13538394" w14:textId="77777777" w:rsidR="00AE6ADF" w:rsidRPr="00FE35FA" w:rsidRDefault="00B61F39">
      <w:pPr>
        <w:rPr>
          <w:szCs w:val="20"/>
        </w:rPr>
      </w:pPr>
      <w:proofErr w:type="gramStart"/>
      <w:r w:rsidRPr="00FE35FA">
        <w:rPr>
          <w:color w:val="000000"/>
          <w:szCs w:val="20"/>
        </w:rPr>
        <w:t>FAB.</w:t>
      </w:r>
      <w:proofErr w:type="gramEnd"/>
      <w:r w:rsidRPr="00FE35FA">
        <w:rPr>
          <w:color w:val="000000"/>
          <w:szCs w:val="20"/>
        </w:rPr>
        <w:t>7.b. Seçtiği malzemelerle deneyler yapar.</w:t>
      </w:r>
    </w:p>
    <w:p w14:paraId="05EB831C" w14:textId="77777777" w:rsidR="00AE6ADF" w:rsidRPr="00FE35FA" w:rsidRDefault="00B61F39">
      <w:pPr>
        <w:rPr>
          <w:szCs w:val="20"/>
        </w:rPr>
      </w:pPr>
      <w:proofErr w:type="gramStart"/>
      <w:r w:rsidRPr="00FE35FA">
        <w:rPr>
          <w:color w:val="000000"/>
          <w:szCs w:val="20"/>
        </w:rPr>
        <w:t>FAB.</w:t>
      </w:r>
      <w:proofErr w:type="gramEnd"/>
      <w:r w:rsidRPr="00FE35FA">
        <w:rPr>
          <w:color w:val="000000"/>
          <w:szCs w:val="20"/>
        </w:rPr>
        <w:t>7.c. Deney sürecinde ortaya çıkan değişimleri gözlemler.</w:t>
      </w:r>
    </w:p>
    <w:p w14:paraId="37118172" w14:textId="77777777" w:rsidR="00AE6ADF" w:rsidRPr="00FE35FA" w:rsidRDefault="00B61F39">
      <w:pPr>
        <w:keepNext/>
        <w:spacing w:before="80"/>
        <w:rPr>
          <w:szCs w:val="20"/>
        </w:rPr>
      </w:pPr>
      <w:r w:rsidRPr="00FE35FA">
        <w:rPr>
          <w:b/>
          <w:color w:val="002060"/>
          <w:szCs w:val="20"/>
        </w:rPr>
        <w:t>Hareket ve Sağlık Alanı</w:t>
      </w:r>
    </w:p>
    <w:p w14:paraId="359FB5B3" w14:textId="77777777" w:rsidR="00AE6ADF" w:rsidRPr="00FE35FA" w:rsidRDefault="00B61F39">
      <w:pPr>
        <w:rPr>
          <w:szCs w:val="20"/>
        </w:rPr>
      </w:pPr>
      <w:r w:rsidRPr="00FE35FA">
        <w:rPr>
          <w:b/>
          <w:color w:val="000000"/>
          <w:szCs w:val="20"/>
        </w:rPr>
        <w:t>HSAB1. Aktif Yaşam İçin Motor Beceriler</w:t>
      </w:r>
    </w:p>
    <w:p w14:paraId="4B0A7236" w14:textId="77777777" w:rsidR="00AE6ADF" w:rsidRPr="00FE35FA" w:rsidRDefault="00B61F39">
      <w:pPr>
        <w:keepNext/>
        <w:rPr>
          <w:szCs w:val="20"/>
        </w:rPr>
      </w:pPr>
      <w:r w:rsidRPr="00FE35FA">
        <w:rPr>
          <w:b/>
          <w:color w:val="000000"/>
          <w:szCs w:val="20"/>
        </w:rPr>
        <w:t>HSAB.2. Farklı büyüklük ve özellikteki nesneleri kullanabilme</w:t>
      </w:r>
    </w:p>
    <w:p w14:paraId="6ACC67D1" w14:textId="77777777" w:rsidR="00AE6ADF" w:rsidRPr="00FE35FA" w:rsidRDefault="00B61F39">
      <w:pPr>
        <w:rPr>
          <w:szCs w:val="20"/>
        </w:rPr>
      </w:pPr>
      <w:r w:rsidRPr="00FE35FA">
        <w:rPr>
          <w:color w:val="000000"/>
          <w:szCs w:val="20"/>
        </w:rPr>
        <w:t>HSAB.2.b. Parmak uçlarıyla nesne kontrolü sağlar.</w:t>
      </w:r>
    </w:p>
    <w:p w14:paraId="3EB7B3D6" w14:textId="77777777" w:rsidR="00AE6ADF" w:rsidRPr="00FE35FA" w:rsidRDefault="00B61F39">
      <w:pPr>
        <w:rPr>
          <w:szCs w:val="20"/>
        </w:rPr>
      </w:pPr>
      <w:r w:rsidRPr="00FE35FA">
        <w:rPr>
          <w:b/>
          <w:color w:val="000000"/>
          <w:szCs w:val="20"/>
        </w:rPr>
        <w:t>HSAB3. Güvenlik Becerileri</w:t>
      </w:r>
    </w:p>
    <w:p w14:paraId="287AFCC6" w14:textId="77777777" w:rsidR="00AE6ADF" w:rsidRPr="00FE35FA" w:rsidRDefault="00B61F39">
      <w:pPr>
        <w:keepNext/>
        <w:rPr>
          <w:szCs w:val="20"/>
        </w:rPr>
      </w:pPr>
      <w:r w:rsidRPr="00FE35FA">
        <w:rPr>
          <w:b/>
          <w:color w:val="000000"/>
          <w:szCs w:val="20"/>
        </w:rPr>
        <w:t>HSAB.9. Kaza, afet ve tehlikeli durumlarda güvenli davranışları sergileyebilme</w:t>
      </w:r>
    </w:p>
    <w:p w14:paraId="113FFE37" w14:textId="77777777" w:rsidR="00AE6ADF" w:rsidRPr="00FE35FA" w:rsidRDefault="00B61F39">
      <w:pPr>
        <w:rPr>
          <w:szCs w:val="20"/>
        </w:rPr>
      </w:pPr>
      <w:r w:rsidRPr="00FE35FA">
        <w:rPr>
          <w:color w:val="000000"/>
          <w:szCs w:val="20"/>
        </w:rPr>
        <w:t>HSAB.9.a. Acil durumlarda yardım istenebilecek meslek gruplarını söyler.</w:t>
      </w:r>
    </w:p>
    <w:p w14:paraId="5F0845FE" w14:textId="77777777" w:rsidR="00AE6ADF" w:rsidRPr="00FE35FA" w:rsidRDefault="00B61F39">
      <w:pPr>
        <w:rPr>
          <w:szCs w:val="20"/>
        </w:rPr>
      </w:pPr>
      <w:r w:rsidRPr="00FE35FA">
        <w:rPr>
          <w:color w:val="000000"/>
          <w:szCs w:val="20"/>
        </w:rPr>
        <w:t>HSAB.9.b. Afet durumlarına yönelik temel bedeni koruma pozisyonlarını yetişkin yönergesiyle uygular.</w:t>
      </w:r>
    </w:p>
    <w:p w14:paraId="5B71FC16" w14:textId="77777777" w:rsidR="00AE6ADF" w:rsidRPr="00FE35FA" w:rsidRDefault="00B61F39">
      <w:pPr>
        <w:keepNext/>
        <w:spacing w:before="80"/>
        <w:rPr>
          <w:szCs w:val="20"/>
        </w:rPr>
      </w:pPr>
      <w:r w:rsidRPr="00FE35FA">
        <w:rPr>
          <w:b/>
          <w:color w:val="002060"/>
          <w:szCs w:val="20"/>
        </w:rPr>
        <w:t>Sanat Alanı</w:t>
      </w:r>
    </w:p>
    <w:p w14:paraId="3EE0B787" w14:textId="77777777" w:rsidR="00AE6ADF" w:rsidRPr="00FE35FA" w:rsidRDefault="00B61F39">
      <w:pPr>
        <w:rPr>
          <w:szCs w:val="20"/>
        </w:rPr>
      </w:pPr>
      <w:r w:rsidRPr="00FE35FA">
        <w:rPr>
          <w:b/>
          <w:color w:val="000000"/>
          <w:szCs w:val="20"/>
        </w:rPr>
        <w:t>SNAB4. Sanatsal Uygulama Yapma</w:t>
      </w:r>
    </w:p>
    <w:p w14:paraId="4DED8039" w14:textId="77777777" w:rsidR="00AE6ADF" w:rsidRPr="00FE35FA" w:rsidRDefault="00B61F39">
      <w:pPr>
        <w:keepNext/>
        <w:rPr>
          <w:szCs w:val="20"/>
        </w:rPr>
      </w:pPr>
      <w:r w:rsidRPr="00FE35FA">
        <w:rPr>
          <w:b/>
          <w:color w:val="000000"/>
          <w:szCs w:val="20"/>
        </w:rPr>
        <w:t>SNAB.4. Sanat etkinliği uygulayabilme</w:t>
      </w:r>
    </w:p>
    <w:p w14:paraId="2B5CDDCE" w14:textId="77777777" w:rsidR="00AE6ADF" w:rsidRPr="00FE35FA" w:rsidRDefault="00B61F39">
      <w:pPr>
        <w:rPr>
          <w:szCs w:val="20"/>
        </w:rPr>
      </w:pPr>
      <w:r w:rsidRPr="00FE35FA">
        <w:rPr>
          <w:color w:val="000000"/>
          <w:szCs w:val="20"/>
        </w:rPr>
        <w:t>SNAB.4.c. Sanat etkinliklerine aktif olarak katılır.</w:t>
      </w:r>
    </w:p>
    <w:p w14:paraId="24B5EC2C" w14:textId="77777777" w:rsidR="00AE6ADF" w:rsidRPr="00FE35FA" w:rsidRDefault="00B61F39">
      <w:pPr>
        <w:rPr>
          <w:szCs w:val="20"/>
        </w:rPr>
      </w:pPr>
      <w:r w:rsidRPr="00FE35FA">
        <w:rPr>
          <w:color w:val="000000"/>
          <w:szCs w:val="20"/>
        </w:rPr>
        <w:t>SNAB.4.ç. Sanat etkinliklerinde özgün ürünler oluşturur.</w:t>
      </w:r>
    </w:p>
    <w:p w14:paraId="723220A2" w14:textId="77777777" w:rsidR="00AE6ADF" w:rsidRPr="00FE35FA" w:rsidRDefault="00B61F39">
      <w:pPr>
        <w:keepNext/>
        <w:spacing w:before="80"/>
        <w:rPr>
          <w:szCs w:val="20"/>
        </w:rPr>
      </w:pPr>
      <w:r w:rsidRPr="00FE35FA">
        <w:rPr>
          <w:b/>
          <w:color w:val="002060"/>
          <w:szCs w:val="20"/>
        </w:rPr>
        <w:t>Müzik Alanı</w:t>
      </w:r>
    </w:p>
    <w:p w14:paraId="081AE017" w14:textId="77777777" w:rsidR="00AE6ADF" w:rsidRPr="00FE35FA" w:rsidRDefault="00B61F39">
      <w:pPr>
        <w:rPr>
          <w:szCs w:val="20"/>
        </w:rPr>
      </w:pPr>
      <w:r w:rsidRPr="00FE35FA">
        <w:rPr>
          <w:b/>
          <w:color w:val="000000"/>
          <w:szCs w:val="20"/>
        </w:rPr>
        <w:t>MSB2. Müziksel Söyleme</w:t>
      </w:r>
    </w:p>
    <w:p w14:paraId="0A1381F0" w14:textId="77777777" w:rsidR="00AE6ADF" w:rsidRPr="00FE35FA" w:rsidRDefault="00B61F39">
      <w:pPr>
        <w:keepNext/>
        <w:rPr>
          <w:szCs w:val="20"/>
        </w:rPr>
      </w:pPr>
      <w:r w:rsidRPr="00FE35FA">
        <w:rPr>
          <w:b/>
          <w:color w:val="000000"/>
          <w:szCs w:val="20"/>
        </w:rPr>
        <w:t>MSB.2. Söyleme becerilerini sınıf içinde sergileyebilme</w:t>
      </w:r>
    </w:p>
    <w:p w14:paraId="296C94C7" w14:textId="77777777" w:rsidR="00AE6ADF" w:rsidRPr="00FE35FA" w:rsidRDefault="00B61F39">
      <w:pPr>
        <w:rPr>
          <w:szCs w:val="20"/>
        </w:rPr>
      </w:pPr>
      <w:r w:rsidRPr="00FE35FA">
        <w:rPr>
          <w:color w:val="000000"/>
          <w:szCs w:val="20"/>
        </w:rPr>
        <w:t>MSB.2.a. Şarkıyı grupla ya da tek başına söyler.</w:t>
      </w:r>
    </w:p>
    <w:p w14:paraId="47C633BD" w14:textId="77777777" w:rsidR="00AE6ADF" w:rsidRPr="00FE35FA" w:rsidRDefault="00B61F39">
      <w:pPr>
        <w:keepNext/>
        <w:spacing w:before="80"/>
        <w:rPr>
          <w:b/>
          <w:color w:val="FF0000"/>
          <w:szCs w:val="20"/>
        </w:rPr>
      </w:pPr>
      <w:r w:rsidRPr="00FE35FA">
        <w:rPr>
          <w:b/>
          <w:color w:val="F85883"/>
          <w:szCs w:val="20"/>
        </w:rPr>
        <w:t>EĞİLİMLER</w:t>
      </w:r>
    </w:p>
    <w:p w14:paraId="45945FCC" w14:textId="77777777" w:rsidR="00AE6ADF" w:rsidRPr="00FE35FA" w:rsidRDefault="00B61F39">
      <w:pPr>
        <w:rPr>
          <w:szCs w:val="20"/>
        </w:rPr>
      </w:pPr>
      <w:r w:rsidRPr="00FE35FA">
        <w:rPr>
          <w:b/>
          <w:color w:val="000000"/>
          <w:szCs w:val="20"/>
        </w:rPr>
        <w:t>E2. Sosyal Eğilimler</w:t>
      </w:r>
    </w:p>
    <w:p w14:paraId="682BF637" w14:textId="77777777" w:rsidR="00AE6ADF" w:rsidRPr="00FE35FA" w:rsidRDefault="00B61F39">
      <w:pPr>
        <w:rPr>
          <w:szCs w:val="20"/>
        </w:rPr>
      </w:pPr>
      <w:r w:rsidRPr="00FE35FA">
        <w:rPr>
          <w:color w:val="000000"/>
          <w:szCs w:val="20"/>
        </w:rPr>
        <w:t>E2.5. Oyunseverlik</w:t>
      </w:r>
    </w:p>
    <w:p w14:paraId="79918567" w14:textId="77777777" w:rsidR="00AE6ADF" w:rsidRPr="00FE35FA" w:rsidRDefault="00B61F39">
      <w:pPr>
        <w:rPr>
          <w:szCs w:val="20"/>
        </w:rPr>
      </w:pPr>
      <w:r w:rsidRPr="00FE35FA">
        <w:rPr>
          <w:b/>
          <w:color w:val="000000"/>
          <w:szCs w:val="20"/>
        </w:rPr>
        <w:t>E3. Entelektüel Eğilimler</w:t>
      </w:r>
    </w:p>
    <w:p w14:paraId="5EB7B00F" w14:textId="77777777" w:rsidR="00AE6ADF" w:rsidRPr="00FE35FA" w:rsidRDefault="00B61F39">
      <w:pPr>
        <w:rPr>
          <w:szCs w:val="20"/>
        </w:rPr>
      </w:pPr>
      <w:r w:rsidRPr="00FE35FA">
        <w:rPr>
          <w:color w:val="000000"/>
          <w:szCs w:val="20"/>
        </w:rPr>
        <w:t>E3.8. Soru Sorma</w:t>
      </w:r>
    </w:p>
    <w:p w14:paraId="439AFDB5" w14:textId="77777777" w:rsidR="00AE6ADF" w:rsidRPr="00FE35FA" w:rsidRDefault="00B61F39">
      <w:pPr>
        <w:keepNext/>
        <w:spacing w:before="80"/>
        <w:rPr>
          <w:szCs w:val="20"/>
        </w:rPr>
      </w:pPr>
      <w:r w:rsidRPr="00FE35FA">
        <w:rPr>
          <w:b/>
          <w:color w:val="F85883"/>
          <w:szCs w:val="20"/>
        </w:rPr>
        <w:lastRenderedPageBreak/>
        <w:t>PROGRAMLAR ARASI BİLEŞENLER</w:t>
      </w:r>
    </w:p>
    <w:p w14:paraId="7E0945C8" w14:textId="77777777" w:rsidR="00AE6ADF" w:rsidRPr="00FE35FA" w:rsidRDefault="00B61F39">
      <w:pPr>
        <w:keepNext/>
        <w:spacing w:before="80"/>
        <w:rPr>
          <w:szCs w:val="20"/>
        </w:rPr>
      </w:pPr>
      <w:r w:rsidRPr="00FE35FA">
        <w:rPr>
          <w:b/>
          <w:color w:val="002060"/>
          <w:szCs w:val="20"/>
        </w:rPr>
        <w:t>Değerler</w:t>
      </w:r>
    </w:p>
    <w:p w14:paraId="47EA222A" w14:textId="77777777" w:rsidR="00AE6ADF" w:rsidRPr="00FE35FA" w:rsidRDefault="00B61F39">
      <w:pPr>
        <w:rPr>
          <w:szCs w:val="20"/>
        </w:rPr>
      </w:pPr>
      <w:r w:rsidRPr="00FE35FA">
        <w:rPr>
          <w:b/>
          <w:color w:val="000000"/>
          <w:szCs w:val="20"/>
        </w:rPr>
        <w:t>D5. Duyarlılık</w:t>
      </w:r>
    </w:p>
    <w:p w14:paraId="7C2D829D" w14:textId="77777777" w:rsidR="00AE6ADF" w:rsidRPr="00FE35FA" w:rsidRDefault="00B61F39">
      <w:pPr>
        <w:rPr>
          <w:szCs w:val="20"/>
        </w:rPr>
      </w:pPr>
      <w:r w:rsidRPr="00FE35FA">
        <w:rPr>
          <w:color w:val="000000"/>
          <w:szCs w:val="20"/>
        </w:rPr>
        <w:t>D5.3. Afet bilincine sahip olmak</w:t>
      </w:r>
    </w:p>
    <w:p w14:paraId="78F8CDAC" w14:textId="77777777" w:rsidR="00AE6ADF" w:rsidRPr="00FE35FA" w:rsidRDefault="00B61F39">
      <w:pPr>
        <w:rPr>
          <w:szCs w:val="20"/>
        </w:rPr>
      </w:pPr>
      <w:r w:rsidRPr="00FE35FA">
        <w:rPr>
          <w:b/>
          <w:color w:val="000000"/>
          <w:szCs w:val="20"/>
        </w:rPr>
        <w:t>D16. Sorumluluk</w:t>
      </w:r>
    </w:p>
    <w:p w14:paraId="7BF73D6F" w14:textId="77777777" w:rsidR="00AE6ADF" w:rsidRPr="00FE35FA" w:rsidRDefault="00B61F39">
      <w:pPr>
        <w:rPr>
          <w:szCs w:val="20"/>
        </w:rPr>
      </w:pPr>
      <w:r w:rsidRPr="00FE35FA">
        <w:rPr>
          <w:color w:val="000000"/>
          <w:szCs w:val="20"/>
        </w:rPr>
        <w:t>D16.1. Kendine karşı görevlerini yerine getirmek</w:t>
      </w:r>
    </w:p>
    <w:p w14:paraId="2D4372DA" w14:textId="77777777" w:rsidR="00AE6ADF" w:rsidRPr="00FE35FA" w:rsidRDefault="00B61F39">
      <w:pPr>
        <w:keepNext/>
        <w:spacing w:before="80"/>
        <w:rPr>
          <w:szCs w:val="20"/>
        </w:rPr>
      </w:pPr>
      <w:r w:rsidRPr="00FE35FA">
        <w:rPr>
          <w:b/>
          <w:color w:val="F85883"/>
          <w:szCs w:val="20"/>
        </w:rPr>
        <w:t>İÇERİKLER</w:t>
      </w:r>
    </w:p>
    <w:p w14:paraId="0F99F329" w14:textId="77777777" w:rsidR="00AE6ADF" w:rsidRPr="00FE35FA" w:rsidRDefault="00B61F39">
      <w:pPr>
        <w:keepNext/>
        <w:spacing w:before="80"/>
        <w:rPr>
          <w:szCs w:val="20"/>
        </w:rPr>
      </w:pPr>
      <w:r w:rsidRPr="00FE35FA">
        <w:rPr>
          <w:b/>
          <w:color w:val="F85883"/>
          <w:szCs w:val="20"/>
        </w:rPr>
        <w:t>Kavramlar</w:t>
      </w:r>
    </w:p>
    <w:p w14:paraId="201216D5" w14:textId="77777777" w:rsidR="00192BC9" w:rsidRPr="00FE35FA" w:rsidRDefault="00B61F39">
      <w:pPr>
        <w:rPr>
          <w:color w:val="000000"/>
          <w:szCs w:val="20"/>
        </w:rPr>
      </w:pPr>
      <w:r w:rsidRPr="00FE35FA">
        <w:rPr>
          <w:b/>
          <w:color w:val="002060"/>
          <w:szCs w:val="20"/>
        </w:rPr>
        <w:t>Zaman:</w:t>
      </w:r>
      <w:r w:rsidRPr="00FE35FA">
        <w:rPr>
          <w:color w:val="000000"/>
          <w:szCs w:val="20"/>
        </w:rPr>
        <w:t xml:space="preserve"> Önce–sonra</w:t>
      </w:r>
    </w:p>
    <w:p w14:paraId="56FCD890" w14:textId="77777777" w:rsidR="00192BC9" w:rsidRPr="00FE35FA" w:rsidRDefault="00B61F39">
      <w:pPr>
        <w:rPr>
          <w:color w:val="000000"/>
          <w:szCs w:val="20"/>
        </w:rPr>
      </w:pPr>
      <w:r w:rsidRPr="00FE35FA">
        <w:rPr>
          <w:b/>
          <w:color w:val="002060"/>
          <w:szCs w:val="20"/>
        </w:rPr>
        <w:t>Yön / Mekânda Konum:</w:t>
      </w:r>
      <w:r w:rsidRPr="00FE35FA">
        <w:rPr>
          <w:color w:val="000000"/>
          <w:szCs w:val="20"/>
        </w:rPr>
        <w:t xml:space="preserve"> Altında–üstünde</w:t>
      </w:r>
    </w:p>
    <w:p w14:paraId="0CBE29EE" w14:textId="77777777" w:rsidR="00AE6ADF" w:rsidRPr="00FE35FA" w:rsidRDefault="00B61F39" w:rsidP="00192BC9">
      <w:pPr>
        <w:keepNext/>
        <w:spacing w:before="80"/>
        <w:rPr>
          <w:szCs w:val="20"/>
        </w:rPr>
      </w:pPr>
      <w:r w:rsidRPr="00FE35FA">
        <w:rPr>
          <w:b/>
          <w:color w:val="F85883"/>
          <w:szCs w:val="20"/>
        </w:rPr>
        <w:t>Sözcükler:</w:t>
      </w:r>
      <w:r w:rsidRPr="00FE35FA">
        <w:rPr>
          <w:color w:val="000000"/>
          <w:szCs w:val="20"/>
        </w:rPr>
        <w:t xml:space="preserve"> Deprem, sel, afet çantası, güvenli yer, tatbikat, yanardağ.</w:t>
      </w:r>
    </w:p>
    <w:p w14:paraId="765B596A" w14:textId="77777777" w:rsidR="00AE6ADF" w:rsidRPr="00FE35FA" w:rsidRDefault="00B61F39" w:rsidP="00192BC9">
      <w:pPr>
        <w:keepNext/>
        <w:spacing w:before="80"/>
        <w:rPr>
          <w:szCs w:val="20"/>
        </w:rPr>
      </w:pPr>
      <w:r w:rsidRPr="00FE35FA">
        <w:rPr>
          <w:b/>
          <w:color w:val="F85883"/>
          <w:szCs w:val="20"/>
        </w:rPr>
        <w:t>Materyaller:</w:t>
      </w:r>
      <w:r w:rsidRPr="00FE35FA">
        <w:rPr>
          <w:color w:val="000000"/>
          <w:szCs w:val="20"/>
        </w:rPr>
        <w:t xml:space="preserve"> Büyük afet çantası kalıbı, önceden kesilmiş malzeme görselleri, renkli kâğıtlar, kalın boya kalemleri, yapıştırıcı, küt uçlu makas, büyük hafif bardaklar, bloklar, doğal afet kartları, su ve el feneri, sirke, karbonat, su, kırmızı gıda boyası, şeffaf plastik kap, kaşık ve geniş tepsi.</w:t>
      </w:r>
    </w:p>
    <w:p w14:paraId="29821C10" w14:textId="77777777" w:rsidR="00AE6ADF" w:rsidRPr="00FE35FA" w:rsidRDefault="00B61F39" w:rsidP="00192BC9">
      <w:pPr>
        <w:keepNext/>
        <w:spacing w:before="80"/>
        <w:rPr>
          <w:szCs w:val="20"/>
        </w:rPr>
      </w:pPr>
      <w:r w:rsidRPr="00FE35FA">
        <w:rPr>
          <w:b/>
          <w:color w:val="F85883"/>
          <w:szCs w:val="20"/>
        </w:rPr>
        <w:t>Eğitim ve Öğrenme Ortamları:</w:t>
      </w:r>
      <w:r w:rsidRPr="00FE35FA">
        <w:rPr>
          <w:color w:val="000000"/>
          <w:szCs w:val="20"/>
        </w:rPr>
        <w:t xml:space="preserve"> </w:t>
      </w:r>
      <w:hyperlink r:id="rId5">
        <w:r w:rsidRPr="00FE35FA">
          <w:rPr>
            <w:color w:val="0070C0"/>
            <w:szCs w:val="20"/>
            <w:u w:val="single"/>
          </w:rPr>
          <w:t>Doğal Afetler ile İlgili Flash Kartları ve Slayt Gösterisi</w:t>
        </w:r>
      </w:hyperlink>
      <w:r w:rsidRPr="00FE35FA">
        <w:rPr>
          <w:color w:val="000000"/>
          <w:szCs w:val="20"/>
        </w:rPr>
        <w:t xml:space="preserve"> içinden seçilen kartlar kitap merkezine yerleştirilir. Sanat malzemeleri masalarda hazırlanır. Deney kabı geniş bir tepsiye konur. Tatbikat için sınıftaki güvenli yerler belirlenir; tahliye güzergâhı ve toplanma alanı kontrol edilir.</w:t>
      </w:r>
    </w:p>
    <w:p w14:paraId="7F7B62A8" w14:textId="77777777" w:rsidR="00AE6ADF" w:rsidRPr="00FE35FA" w:rsidRDefault="00B61F39" w:rsidP="009611C4">
      <w:pPr>
        <w:keepNext/>
        <w:spacing w:before="80"/>
        <w:jc w:val="center"/>
        <w:rPr>
          <w:szCs w:val="20"/>
        </w:rPr>
      </w:pPr>
      <w:r w:rsidRPr="00FE35FA">
        <w:rPr>
          <w:b/>
          <w:color w:val="002060"/>
          <w:szCs w:val="20"/>
        </w:rPr>
        <w:t>ÖĞRENME ÖĞRETME YAŞANTILARI</w:t>
      </w:r>
    </w:p>
    <w:p w14:paraId="3B84C6DC" w14:textId="77777777" w:rsidR="00AE6ADF" w:rsidRPr="00FE35FA" w:rsidRDefault="00B61F39">
      <w:pPr>
        <w:keepNext/>
        <w:spacing w:before="80"/>
        <w:rPr>
          <w:szCs w:val="20"/>
        </w:rPr>
      </w:pPr>
      <w:r w:rsidRPr="00FE35FA">
        <w:rPr>
          <w:b/>
          <w:color w:val="F85883"/>
          <w:szCs w:val="20"/>
        </w:rPr>
        <w:t>GÜNE BAŞLAMA ZAMANI</w:t>
      </w:r>
    </w:p>
    <w:p w14:paraId="3D0CF54A" w14:textId="584F9159" w:rsidR="00AE6ADF" w:rsidRPr="00FE35FA" w:rsidRDefault="009611C4">
      <w:pPr>
        <w:rPr>
          <w:szCs w:val="20"/>
        </w:rPr>
      </w:pPr>
      <w:r w:rsidRPr="00FE35FA">
        <w:rPr>
          <w:color w:val="000000"/>
          <w:szCs w:val="20"/>
        </w:rPr>
        <w:t xml:space="preserve">Çocuklar kapıda karşılanır; el sallama ve sözlü selamlaşma seçeneklerinden istediklerini kullanır. Eşyalarını yerleştirip ayakkabılarını değiştirirler. Minderli çemberde duygu kartlarından birini seçerek nasıl hissettiklerini paylaşırlar; konuşmak istemeyen çocuk kartı gösterebilir. Yoklama yapılır, takvim tarih ve hava durumu incelenir. Çiçek koklama ve mum üfleme hayaliyle birkaç yavaş nefes alınır. </w:t>
      </w:r>
      <w:r w:rsidRPr="00FE35FA">
        <w:rPr>
          <w:color w:val="000000"/>
          <w:szCs w:val="20"/>
        </w:rPr>
        <w:t xml:space="preserve"> </w:t>
      </w:r>
      <w:hyperlink r:id="rId6">
        <w:r w:rsidR="00B61F39" w:rsidRPr="00FE35FA">
          <w:rPr>
            <w:color w:val="0070C0"/>
            <w:szCs w:val="20"/>
            <w:u w:val="single"/>
          </w:rPr>
          <w:t>Deve Cüce Sabah Sporu</w:t>
        </w:r>
      </w:hyperlink>
      <w:r w:rsidR="00B61F39" w:rsidRPr="00FE35FA">
        <w:rPr>
          <w:color w:val="000000"/>
          <w:szCs w:val="20"/>
        </w:rPr>
        <w:t xml:space="preserve"> hareketleri birlikte yapılır. Ardından öğrenme merkezlerinde oyuna geçilir.</w:t>
      </w:r>
    </w:p>
    <w:p w14:paraId="4295F545" w14:textId="77777777" w:rsidR="00AE6ADF" w:rsidRPr="00FE35FA" w:rsidRDefault="00B61F39">
      <w:pPr>
        <w:keepNext/>
        <w:spacing w:before="80"/>
        <w:rPr>
          <w:szCs w:val="20"/>
        </w:rPr>
      </w:pPr>
      <w:r w:rsidRPr="00FE35FA">
        <w:rPr>
          <w:b/>
          <w:color w:val="F85883"/>
          <w:szCs w:val="20"/>
        </w:rPr>
        <w:t>ÖĞRENME MERKEZLERİNDE OYUN</w:t>
      </w:r>
    </w:p>
    <w:p w14:paraId="352ADDB8" w14:textId="77777777" w:rsidR="00AE6ADF" w:rsidRPr="00FE35FA" w:rsidRDefault="00B61F39">
      <w:pPr>
        <w:rPr>
          <w:szCs w:val="20"/>
        </w:rPr>
      </w:pPr>
      <w:r w:rsidRPr="00FE35FA">
        <w:rPr>
          <w:color w:val="000000"/>
          <w:szCs w:val="20"/>
        </w:rPr>
        <w:t>Çocuklar istedikleri öğrenme merkezinde oynar. Öğretmen oyun kurmakta zorlanan çocuğa eşlik eder. İsteyen çocuklar oyun hamurunu sıkıp yuvarlar, isteyenler büyük bloklarla yapılar kurar. Merkez değiştirirken kullandıkları malzemeleri yerine koymaları hatırlatılır.</w:t>
      </w:r>
    </w:p>
    <w:p w14:paraId="2EDE45FC" w14:textId="77777777" w:rsidR="00AE6ADF" w:rsidRPr="00FE35FA" w:rsidRDefault="00B61F39">
      <w:pPr>
        <w:keepNext/>
        <w:spacing w:before="80"/>
        <w:rPr>
          <w:szCs w:val="20"/>
        </w:rPr>
      </w:pPr>
      <w:r w:rsidRPr="00FE35FA">
        <w:rPr>
          <w:b/>
          <w:color w:val="F85883"/>
          <w:szCs w:val="20"/>
        </w:rPr>
        <w:t>BESLENME TOPLANMA TEMİZLİK</w:t>
      </w:r>
    </w:p>
    <w:p w14:paraId="48889A69" w14:textId="77777777" w:rsidR="00AE6ADF" w:rsidRPr="00FE35FA" w:rsidRDefault="00B61F39">
      <w:pPr>
        <w:rPr>
          <w:szCs w:val="20"/>
        </w:rPr>
      </w:pPr>
      <w:r w:rsidRPr="00FE35FA">
        <w:rPr>
          <w:color w:val="000000"/>
          <w:szCs w:val="20"/>
        </w:rPr>
        <w:t xml:space="preserve">Toplanma zamanı geldiğinde </w:t>
      </w:r>
      <w:hyperlink r:id="rId7">
        <w:r w:rsidRPr="00FE35FA">
          <w:rPr>
            <w:color w:val="0070C0"/>
            <w:szCs w:val="20"/>
            <w:u w:val="single"/>
          </w:rPr>
          <w:t>Topla Topla Yerine Koy</w:t>
        </w:r>
      </w:hyperlink>
      <w:r w:rsidRPr="00FE35FA">
        <w:rPr>
          <w:color w:val="000000"/>
          <w:szCs w:val="20"/>
        </w:rPr>
        <w:t xml:space="preserve"> şarkısı açılır. Öğretmen çocuklarla birlikte malzemeleri toplar; oyuncakların yerlerini gösterir.</w:t>
      </w:r>
    </w:p>
    <w:p w14:paraId="5FD4A28D" w14:textId="77777777" w:rsidR="004F2E97" w:rsidRPr="00FE35FA" w:rsidRDefault="004F2E97" w:rsidP="004F2E97">
      <w:pPr>
        <w:keepNext/>
        <w:rPr>
          <w:bCs/>
          <w:color w:val="FF0000"/>
          <w:szCs w:val="20"/>
        </w:rPr>
      </w:pPr>
      <w:r w:rsidRPr="00FE35FA">
        <w:rPr>
          <w:b/>
          <w:bCs/>
          <w:color w:val="FF0000"/>
          <w:szCs w:val="20"/>
        </w:rPr>
        <w:t>TOPLA TOPLA YERİNE KOY</w:t>
      </w:r>
    </w:p>
    <w:p w14:paraId="3B987B52" w14:textId="77777777" w:rsidR="00AE6ADF" w:rsidRPr="00FE35FA" w:rsidRDefault="00B61F39">
      <w:pPr>
        <w:rPr>
          <w:szCs w:val="20"/>
        </w:rPr>
      </w:pPr>
      <w:r w:rsidRPr="00FE35FA">
        <w:rPr>
          <w:color w:val="000000"/>
          <w:szCs w:val="20"/>
        </w:rPr>
        <w:t>Topla topla yerine koy</w:t>
      </w:r>
      <w:r w:rsidRPr="00FE35FA">
        <w:rPr>
          <w:color w:val="000000"/>
          <w:szCs w:val="20"/>
        </w:rPr>
        <w:br/>
        <w:t xml:space="preserve"> Oyuncaklar mutlu olsun</w:t>
      </w:r>
      <w:r w:rsidRPr="00FE35FA">
        <w:rPr>
          <w:color w:val="000000"/>
          <w:szCs w:val="20"/>
        </w:rPr>
        <w:br/>
        <w:t xml:space="preserve"> Arkadaşın da oynasın</w:t>
      </w:r>
      <w:r w:rsidRPr="00FE35FA">
        <w:rPr>
          <w:color w:val="000000"/>
          <w:szCs w:val="20"/>
        </w:rPr>
        <w:br/>
        <w:t xml:space="preserve"> Sınıfımız güzel olsun.</w:t>
      </w:r>
    </w:p>
    <w:p w14:paraId="63BFD613" w14:textId="77777777" w:rsidR="00AE6ADF" w:rsidRPr="00FE35FA" w:rsidRDefault="00B61F39">
      <w:pPr>
        <w:rPr>
          <w:szCs w:val="20"/>
        </w:rPr>
      </w:pPr>
      <w:r w:rsidRPr="00FE35FA">
        <w:rPr>
          <w:color w:val="000000"/>
          <w:szCs w:val="20"/>
        </w:rPr>
        <w:t>Bir sağa baktım</w:t>
      </w:r>
      <w:r w:rsidRPr="00FE35FA">
        <w:rPr>
          <w:color w:val="000000"/>
          <w:szCs w:val="20"/>
        </w:rPr>
        <w:br/>
        <w:t xml:space="preserve"> Bir sola baktım</w:t>
      </w:r>
      <w:r w:rsidRPr="00FE35FA">
        <w:rPr>
          <w:color w:val="000000"/>
          <w:szCs w:val="20"/>
        </w:rPr>
        <w:br/>
        <w:t xml:space="preserve"> Lokomotif yaptım</w:t>
      </w:r>
      <w:r w:rsidRPr="00FE35FA">
        <w:rPr>
          <w:color w:val="000000"/>
          <w:szCs w:val="20"/>
        </w:rPr>
        <w:br/>
        <w:t xml:space="preserve"> Cuf cuf cuff.</w:t>
      </w:r>
    </w:p>
    <w:p w14:paraId="51847636" w14:textId="77777777" w:rsidR="00AE6ADF" w:rsidRPr="00FE35FA" w:rsidRDefault="00B61F39">
      <w:pPr>
        <w:rPr>
          <w:szCs w:val="20"/>
        </w:rPr>
      </w:pPr>
      <w:r w:rsidRPr="00FE35FA">
        <w:rPr>
          <w:color w:val="000000"/>
          <w:szCs w:val="20"/>
        </w:rPr>
        <w:t>Tekerlemeyle sıra olunur ve eller yıkanır. Çocuklara sabunlama, durulama ve kurulama sırasında gerektiğinde yardım edilir. Çocuklar kahvaltı malzemelerini ve eşyalarını yapabildikleri ölçüde kendileri toplar (D16.1). Kahvaltıdan sonra eller yıkanır ve sınıfa dönülür.</w:t>
      </w:r>
    </w:p>
    <w:p w14:paraId="2312CDD4" w14:textId="77777777" w:rsidR="00AE6ADF" w:rsidRPr="00FE35FA" w:rsidRDefault="00B61F39">
      <w:pPr>
        <w:keepNext/>
        <w:spacing w:before="80"/>
        <w:rPr>
          <w:szCs w:val="20"/>
        </w:rPr>
      </w:pPr>
      <w:r w:rsidRPr="00FE35FA">
        <w:rPr>
          <w:b/>
          <w:color w:val="F85883"/>
          <w:szCs w:val="20"/>
        </w:rPr>
        <w:t>ETKİNLİKLER</w:t>
      </w:r>
    </w:p>
    <w:p w14:paraId="236EFDDB" w14:textId="77777777" w:rsidR="00AE6ADF" w:rsidRPr="00FE35FA" w:rsidRDefault="00B61F39">
      <w:pPr>
        <w:keepNext/>
        <w:spacing w:before="80"/>
        <w:rPr>
          <w:szCs w:val="20"/>
        </w:rPr>
      </w:pPr>
      <w:r w:rsidRPr="00FE35FA">
        <w:rPr>
          <w:b/>
          <w:color w:val="002060"/>
          <w:szCs w:val="20"/>
        </w:rPr>
        <w:t>Sanat Etkinliği (Bireysel Etkinlik)</w:t>
      </w:r>
    </w:p>
    <w:p w14:paraId="61B7D141" w14:textId="77777777" w:rsidR="00AE6ADF" w:rsidRPr="00FE35FA" w:rsidRDefault="00B61F39">
      <w:pPr>
        <w:rPr>
          <w:szCs w:val="20"/>
        </w:rPr>
      </w:pPr>
      <w:r w:rsidRPr="00FE35FA">
        <w:rPr>
          <w:color w:val="000000"/>
          <w:szCs w:val="20"/>
        </w:rPr>
        <w:t xml:space="preserve">Çocuklar masalara geçer. Büyük afet çantası kalıbını kalın boya kalemleriyle boyar veya yırttıkları renkli kâğıtlarla süsler (SNAB.4.c). Kâğıdı yırtmakta zorlanan çocuğa hareket gösterilir. Su, el feneri ve battaniye görselleri </w:t>
      </w:r>
      <w:r w:rsidRPr="00FE35FA">
        <w:rPr>
          <w:color w:val="000000"/>
          <w:szCs w:val="20"/>
        </w:rPr>
        <w:lastRenderedPageBreak/>
        <w:t>incelenir; bu malzemeleri ne zaman kullandığımız konuşulur. Çocuklar önceden kesilmiş büyük görselleri çantalarına yapıştırır. İsteyen çocuk çantasına koymak istediği başka bir malzemenin resmini çizer (SNAB.4.ç).</w:t>
      </w:r>
    </w:p>
    <w:p w14:paraId="470C14AB" w14:textId="77777777" w:rsidR="00AE6ADF" w:rsidRPr="00FE35FA" w:rsidRDefault="00B61F39">
      <w:pPr>
        <w:keepNext/>
        <w:spacing w:before="80"/>
        <w:rPr>
          <w:szCs w:val="20"/>
        </w:rPr>
      </w:pPr>
      <w:r w:rsidRPr="00FE35FA">
        <w:rPr>
          <w:b/>
          <w:color w:val="002060"/>
          <w:szCs w:val="20"/>
        </w:rPr>
        <w:t>Türkçe Etkinliği (Büyük Grup Etkinliği)</w:t>
      </w:r>
    </w:p>
    <w:p w14:paraId="63E38A12" w14:textId="77777777" w:rsidR="00AE6ADF" w:rsidRPr="00FE35FA" w:rsidRDefault="00B61F39">
      <w:pPr>
        <w:rPr>
          <w:szCs w:val="20"/>
        </w:rPr>
      </w:pPr>
      <w:r w:rsidRPr="00FE35FA">
        <w:rPr>
          <w:color w:val="000000"/>
          <w:szCs w:val="20"/>
        </w:rPr>
        <w:t>Tık tık tık kim geliyor? (Parmaklar sırayla yere vurulur.)</w:t>
      </w:r>
      <w:r w:rsidRPr="00FE35FA">
        <w:rPr>
          <w:color w:val="000000"/>
          <w:szCs w:val="20"/>
        </w:rPr>
        <w:br/>
        <w:t>Kanatları renkli bir kelebek geliyor! (Kollar göğüste çapraz yapılıp kanat gibi sallanır.)</w:t>
      </w:r>
      <w:r w:rsidRPr="00FE35FA">
        <w:rPr>
          <w:color w:val="000000"/>
          <w:szCs w:val="20"/>
        </w:rPr>
        <w:br/>
        <w:t>Sessizce çiçeğine konanı, (Minder gösterilir.)</w:t>
      </w:r>
      <w:r w:rsidRPr="00FE35FA">
        <w:rPr>
          <w:color w:val="000000"/>
          <w:szCs w:val="20"/>
        </w:rPr>
        <w:br/>
        <w:t>Renkli Kelebek çok seviyor! Şşşt...</w:t>
      </w:r>
      <w:r w:rsidRPr="00FE35FA">
        <w:rPr>
          <w:color w:val="000000"/>
          <w:szCs w:val="20"/>
        </w:rPr>
        <w:br/>
        <w:t>Kelebek şimdi uyuyor! (Kısa bir süre sessizce beklenir.)</w:t>
      </w:r>
    </w:p>
    <w:p w14:paraId="2B34BE1D" w14:textId="77777777" w:rsidR="00AE6ADF" w:rsidRPr="00FE35FA" w:rsidRDefault="00B61F39">
      <w:pPr>
        <w:rPr>
          <w:szCs w:val="20"/>
        </w:rPr>
      </w:pPr>
      <w:r w:rsidRPr="00FE35FA">
        <w:rPr>
          <w:color w:val="000000"/>
          <w:szCs w:val="20"/>
        </w:rPr>
        <w:t xml:space="preserve">Tekerlemesi söylenerek minderlere geçilir. </w:t>
      </w:r>
      <w:hyperlink r:id="rId8">
        <w:r w:rsidRPr="00FE35FA">
          <w:rPr>
            <w:color w:val="0070C0"/>
            <w:szCs w:val="20"/>
            <w:u w:val="single"/>
          </w:rPr>
          <w:t>“Okul Öncesi Afet Eğitimi”</w:t>
        </w:r>
      </w:hyperlink>
      <w:r w:rsidRPr="00FE35FA">
        <w:rPr>
          <w:color w:val="000000"/>
          <w:szCs w:val="20"/>
        </w:rPr>
        <w:t xml:space="preserve"> Eğitici Filmi içinden depremde güvenli davranışları anlatan kısa bir bölüm izlenir. “Buradaki masa bizim sınıfımızdaki hangi masaya benziyor?” diye sorulur. Çocuklar filmde gördükleriyle sınıfları arasında ilişki kurar (TADB.2.a).</w:t>
      </w:r>
    </w:p>
    <w:p w14:paraId="216E35C1" w14:textId="4FF685AA" w:rsidR="00AE6ADF" w:rsidRPr="00FE35FA" w:rsidRDefault="00FE35FA">
      <w:pPr>
        <w:rPr>
          <w:szCs w:val="20"/>
        </w:rPr>
      </w:pPr>
      <w:hyperlink r:id="rId9">
        <w:r w:rsidR="00B61F39" w:rsidRPr="00FE35FA">
          <w:rPr>
            <w:color w:val="0070C0"/>
            <w:szCs w:val="20"/>
            <w:u w:val="single"/>
          </w:rPr>
          <w:t>Doğal Afetler ile İlgili Flash Kartları ve Slayt Gösterisi</w:t>
        </w:r>
      </w:hyperlink>
      <w:r w:rsidR="00B61F39" w:rsidRPr="00FE35FA">
        <w:rPr>
          <w:color w:val="000000"/>
          <w:szCs w:val="20"/>
        </w:rPr>
        <w:t xml:space="preserve"> içinden deprem ve sel görselleri seçilir. Depremde yerin sallanabildiği, selde suyun çevreye yayıldığı kısa cümlelerle anlatılır. Çocuklar merak ettiklerini sorar (E3.8). Afet çantası görsellerindeki su ve el feneri gerçek malzemelerle karşılaştırılır. Çocuklar bunları evde nerede kullandıklarını anlatır (TAOB.2.a).</w:t>
      </w:r>
    </w:p>
    <w:p w14:paraId="1C10F113" w14:textId="0553B4A4" w:rsidR="00AE6ADF" w:rsidRPr="00FE35FA" w:rsidRDefault="00B61F39">
      <w:pPr>
        <w:rPr>
          <w:szCs w:val="20"/>
        </w:rPr>
      </w:pPr>
      <w:r w:rsidRPr="00FE35FA">
        <w:rPr>
          <w:color w:val="000000"/>
          <w:szCs w:val="20"/>
        </w:rPr>
        <w:t>“Yardıma ihtiyaç duyduğumuzda kimler bize yardım eder?” diye sorulur. Sağlık görevlisi, itfaiyeci ve polis görselleri gösterilir. Çocuklar yardım isteyebilecekleri meslekleri söyler (HSAB.9.a). Kızılay</w:t>
      </w:r>
      <w:r w:rsidR="00DD7E1C" w:rsidRPr="00FE35FA">
        <w:rPr>
          <w:color w:val="000000"/>
          <w:szCs w:val="20"/>
        </w:rPr>
        <w:t>’</w:t>
      </w:r>
      <w:r w:rsidRPr="00FE35FA">
        <w:rPr>
          <w:color w:val="000000"/>
          <w:szCs w:val="20"/>
        </w:rPr>
        <w:t>ın yiyecek, giysi ve barınma desteği sağladığı hatırlatılır. Acil durumda önce yanındaki öğretmene veya güvendiği yetişkine haber vermesi gerektiği konuşulur.</w:t>
      </w:r>
    </w:p>
    <w:p w14:paraId="50FD3613" w14:textId="77777777" w:rsidR="00AE6ADF" w:rsidRPr="00FE35FA" w:rsidRDefault="00B61F39">
      <w:pPr>
        <w:keepNext/>
        <w:spacing w:before="80"/>
        <w:rPr>
          <w:szCs w:val="20"/>
        </w:rPr>
      </w:pPr>
      <w:r w:rsidRPr="00FE35FA">
        <w:rPr>
          <w:b/>
          <w:color w:val="002060"/>
          <w:szCs w:val="20"/>
        </w:rPr>
        <w:t>Hareket Etkinliği – Deprem Tatbikatı (Büyük Grup Etkinliği)</w:t>
      </w:r>
    </w:p>
    <w:p w14:paraId="1D105E61" w14:textId="77777777" w:rsidR="00AE6ADF" w:rsidRPr="00FE35FA" w:rsidRDefault="00B61F39">
      <w:pPr>
        <w:rPr>
          <w:szCs w:val="20"/>
        </w:rPr>
      </w:pPr>
      <w:r w:rsidRPr="00FE35FA">
        <w:rPr>
          <w:color w:val="000000"/>
          <w:szCs w:val="20"/>
        </w:rPr>
        <w:t>Çocuklara bir deprem tatbikatı yapılacağı, bunun bir hazırlık çalışması olduğu açıklanır. Öğretmen önceden belirlenen güvenli noktada çök–kapan–tutun hareketini gösterir. Çocuklar kısa yönergeleri izleyerek hareketi uygular (HSAB.9.b). “Önce başımızı ve boynumuzu koruyoruz, sonra öğretmenimizin yönergesini bekliyoruz.” denir. Sarsıntı sırasında dışarı koşulmaması gerektiği hatırlatılır.</w:t>
      </w:r>
    </w:p>
    <w:p w14:paraId="18018329" w14:textId="7745A9A1" w:rsidR="00AE6ADF" w:rsidRPr="00FE35FA" w:rsidRDefault="00B61F39">
      <w:pPr>
        <w:rPr>
          <w:szCs w:val="20"/>
        </w:rPr>
      </w:pPr>
      <w:r w:rsidRPr="00FE35FA">
        <w:rPr>
          <w:color w:val="000000"/>
          <w:szCs w:val="20"/>
        </w:rPr>
        <w:t xml:space="preserve">“Sarsıntı bitti.” yönergesinden sonra çocuklar öğretmenle birlikte koşmadan, itişmeden ve eşya almak için beklemeden toplanma alanına gider. Öğretmen yoklama alır. Tatbikat kısa tutulur (D5.3). Desteğe ihtiyaç duyan çocuğa yetişkin eşlik eder. </w:t>
      </w:r>
    </w:p>
    <w:p w14:paraId="0D118028" w14:textId="77777777" w:rsidR="00AE6ADF" w:rsidRPr="00FE35FA" w:rsidRDefault="00B61F39">
      <w:pPr>
        <w:keepNext/>
        <w:spacing w:before="80"/>
        <w:rPr>
          <w:szCs w:val="20"/>
        </w:rPr>
      </w:pPr>
      <w:r w:rsidRPr="00FE35FA">
        <w:rPr>
          <w:b/>
          <w:color w:val="002060"/>
          <w:szCs w:val="20"/>
        </w:rPr>
        <w:t>Türkçe ve Müzik Etkinliği (Büyük Grup Etkinliği)</w:t>
      </w:r>
    </w:p>
    <w:p w14:paraId="736E4436" w14:textId="77777777" w:rsidR="00AE6ADF" w:rsidRPr="00FE35FA" w:rsidRDefault="00B61F39">
      <w:pPr>
        <w:rPr>
          <w:szCs w:val="20"/>
        </w:rPr>
      </w:pPr>
      <w:r w:rsidRPr="00FE35FA">
        <w:rPr>
          <w:color w:val="000000"/>
          <w:szCs w:val="20"/>
        </w:rPr>
        <w:t>Sınıfa dönüldüğünde Doğal Afetler ile İlgili Parmak Oyunu yavaş hareketlerle oynanır. Çocuklar öğretmenin el hareketlerini tekrar eder.</w:t>
      </w:r>
    </w:p>
    <w:p w14:paraId="683BC8F8" w14:textId="46896C37" w:rsidR="00AE6ADF" w:rsidRPr="00FE35FA" w:rsidRDefault="00B61F39">
      <w:pPr>
        <w:keepNext/>
        <w:spacing w:before="80"/>
        <w:rPr>
          <w:bCs/>
          <w:color w:val="FF0000"/>
          <w:szCs w:val="20"/>
        </w:rPr>
      </w:pPr>
      <w:r w:rsidRPr="00FE35FA">
        <w:rPr>
          <w:bCs/>
          <w:color w:val="FF0000"/>
          <w:szCs w:val="20"/>
        </w:rPr>
        <w:t>DOĞAL AFETLER</w:t>
      </w:r>
    </w:p>
    <w:p w14:paraId="5899CDF3" w14:textId="77777777" w:rsidR="00AE6ADF" w:rsidRPr="00FE35FA" w:rsidRDefault="00B61F39">
      <w:pPr>
        <w:rPr>
          <w:szCs w:val="20"/>
        </w:rPr>
      </w:pPr>
      <w:r w:rsidRPr="00FE35FA">
        <w:rPr>
          <w:color w:val="000000"/>
          <w:szCs w:val="20"/>
        </w:rPr>
        <w:t>Bir adam kayadan evini yapar.</w:t>
      </w:r>
    </w:p>
    <w:p w14:paraId="1F7EC6C9" w14:textId="77777777" w:rsidR="00AE6ADF" w:rsidRPr="00FE35FA" w:rsidRDefault="00B61F39">
      <w:pPr>
        <w:rPr>
          <w:szCs w:val="20"/>
        </w:rPr>
      </w:pPr>
      <w:r w:rsidRPr="00FE35FA">
        <w:rPr>
          <w:color w:val="000000"/>
          <w:szCs w:val="20"/>
        </w:rPr>
        <w:t>Ve gökten yağmur düşer</w:t>
      </w:r>
    </w:p>
    <w:p w14:paraId="5D9CC8E3" w14:textId="77777777" w:rsidR="00AE6ADF" w:rsidRPr="00FE35FA" w:rsidRDefault="00B61F39">
      <w:pPr>
        <w:rPr>
          <w:szCs w:val="20"/>
        </w:rPr>
      </w:pPr>
      <w:r w:rsidRPr="00FE35FA">
        <w:rPr>
          <w:color w:val="000000"/>
          <w:szCs w:val="20"/>
        </w:rPr>
        <w:t>Yağmur yağıyor seller akıyor.</w:t>
      </w:r>
    </w:p>
    <w:p w14:paraId="62D38B52" w14:textId="77777777" w:rsidR="00AE6ADF" w:rsidRPr="00FE35FA" w:rsidRDefault="00B61F39">
      <w:pPr>
        <w:rPr>
          <w:szCs w:val="20"/>
        </w:rPr>
      </w:pPr>
      <w:r w:rsidRPr="00FE35FA">
        <w:rPr>
          <w:color w:val="000000"/>
          <w:szCs w:val="20"/>
        </w:rPr>
        <w:t>Fakat ev yıkılmıyor.</w:t>
      </w:r>
    </w:p>
    <w:p w14:paraId="6894C757" w14:textId="77777777" w:rsidR="00AE6ADF" w:rsidRPr="00FE35FA" w:rsidRDefault="00B61F39">
      <w:pPr>
        <w:rPr>
          <w:szCs w:val="20"/>
        </w:rPr>
      </w:pPr>
      <w:r w:rsidRPr="00FE35FA">
        <w:rPr>
          <w:color w:val="000000"/>
          <w:szCs w:val="20"/>
        </w:rPr>
        <w:t>Bir adam kumdan evini yapar.</w:t>
      </w:r>
    </w:p>
    <w:p w14:paraId="2EB04CCB" w14:textId="77777777" w:rsidR="00AE6ADF" w:rsidRPr="00FE35FA" w:rsidRDefault="00B61F39">
      <w:pPr>
        <w:rPr>
          <w:szCs w:val="20"/>
        </w:rPr>
      </w:pPr>
      <w:r w:rsidRPr="00FE35FA">
        <w:rPr>
          <w:color w:val="000000"/>
          <w:szCs w:val="20"/>
        </w:rPr>
        <w:t>Ve gökten yağmur düşer.</w:t>
      </w:r>
    </w:p>
    <w:p w14:paraId="3C7EC8B6" w14:textId="77777777" w:rsidR="00AE6ADF" w:rsidRPr="00FE35FA" w:rsidRDefault="00B61F39">
      <w:pPr>
        <w:rPr>
          <w:szCs w:val="20"/>
        </w:rPr>
      </w:pPr>
      <w:r w:rsidRPr="00FE35FA">
        <w:rPr>
          <w:color w:val="000000"/>
          <w:szCs w:val="20"/>
        </w:rPr>
        <w:t>Yağmur yağıyor, seller akıyor.</w:t>
      </w:r>
    </w:p>
    <w:p w14:paraId="66E6B419" w14:textId="77777777" w:rsidR="00AE6ADF" w:rsidRPr="00FE35FA" w:rsidRDefault="00B61F39">
      <w:pPr>
        <w:rPr>
          <w:szCs w:val="20"/>
        </w:rPr>
      </w:pPr>
      <w:r w:rsidRPr="00FE35FA">
        <w:rPr>
          <w:color w:val="000000"/>
          <w:szCs w:val="20"/>
        </w:rPr>
        <w:t>Fakat ev yıkılıyor.</w:t>
      </w:r>
    </w:p>
    <w:p w14:paraId="3B9815F3" w14:textId="77777777" w:rsidR="00AE6ADF" w:rsidRPr="00FE35FA" w:rsidRDefault="00B61F39">
      <w:pPr>
        <w:rPr>
          <w:szCs w:val="20"/>
        </w:rPr>
      </w:pPr>
      <w:r w:rsidRPr="00FE35FA">
        <w:rPr>
          <w:color w:val="000000"/>
          <w:szCs w:val="20"/>
        </w:rPr>
        <w:t>“</w:t>
      </w:r>
      <w:hyperlink r:id="rId10">
        <w:r w:rsidRPr="00FE35FA">
          <w:rPr>
            <w:color w:val="0070C0"/>
            <w:szCs w:val="20"/>
            <w:u w:val="single"/>
          </w:rPr>
          <w:t>Çök Kapan Tutun Hikayesi</w:t>
        </w:r>
      </w:hyperlink>
      <w:r w:rsidRPr="00FE35FA">
        <w:rPr>
          <w:color w:val="000000"/>
          <w:szCs w:val="20"/>
        </w:rPr>
        <w:t>” resimler üzerinde durularak kısa bölümler hâlinde okunur. “Biz tatbikatta ne yapmıştık?” diye sorulur. Çocuklar hikâyedeki davranışlarla kendi yaptıklarını ilişkilendirir (TADB.2.a). Konuşmak istemeyen çocuk ilgili görseli gösterebilir.</w:t>
      </w:r>
    </w:p>
    <w:p w14:paraId="548ED036" w14:textId="12892A6E" w:rsidR="00AE6ADF" w:rsidRPr="00FE35FA" w:rsidRDefault="00FE35FA">
      <w:pPr>
        <w:rPr>
          <w:color w:val="000000"/>
          <w:szCs w:val="20"/>
        </w:rPr>
      </w:pPr>
      <w:hyperlink r:id="rId11">
        <w:r w:rsidR="00B61F39" w:rsidRPr="00FE35FA">
          <w:rPr>
            <w:color w:val="0070C0"/>
            <w:szCs w:val="20"/>
            <w:u w:val="single"/>
          </w:rPr>
          <w:t>Kızılay Şarkısı</w:t>
        </w:r>
      </w:hyperlink>
      <w:r w:rsidR="00B61F39" w:rsidRPr="00FE35FA">
        <w:rPr>
          <w:color w:val="000000"/>
          <w:szCs w:val="20"/>
        </w:rPr>
        <w:t xml:space="preserve"> kısa bölümlerle söylenir. Çocuklar öğretmeni tekrar ederek şarkıya katılır (MSB.2.a).</w:t>
      </w:r>
    </w:p>
    <w:p w14:paraId="73D84B2A" w14:textId="77777777" w:rsidR="001D67B2" w:rsidRPr="00FE35FA" w:rsidRDefault="001D67B2" w:rsidP="001D67B2">
      <w:pPr>
        <w:pStyle w:val="Standard"/>
        <w:keepNext/>
        <w:widowControl/>
        <w:autoSpaceDE w:val="0"/>
        <w:rPr>
          <w:color w:val="FF0000"/>
          <w:sz w:val="20"/>
          <w:szCs w:val="20"/>
        </w:rPr>
      </w:pPr>
      <w:r w:rsidRPr="00FE35FA">
        <w:rPr>
          <w:b/>
          <w:color w:val="FF0000"/>
          <w:sz w:val="20"/>
          <w:szCs w:val="20"/>
        </w:rPr>
        <w:t>KIZILAY ŞARKISI</w:t>
      </w:r>
    </w:p>
    <w:p w14:paraId="4BC879FA" w14:textId="77777777" w:rsidR="001D67B2" w:rsidRPr="00FE35FA" w:rsidRDefault="001D67B2" w:rsidP="001D67B2">
      <w:pPr>
        <w:spacing w:after="0" w:line="276" w:lineRule="auto"/>
        <w:rPr>
          <w:szCs w:val="20"/>
          <w:shd w:val="clear" w:color="auto" w:fill="FFFFFF"/>
        </w:rPr>
      </w:pPr>
      <w:r w:rsidRPr="00FE35FA">
        <w:rPr>
          <w:szCs w:val="20"/>
          <w:shd w:val="clear" w:color="auto" w:fill="FFFFFF"/>
        </w:rPr>
        <w:t>Depremlerde, yangınlarda,</w:t>
      </w:r>
      <w:r w:rsidRPr="00FE35FA">
        <w:rPr>
          <w:szCs w:val="20"/>
          <w:shd w:val="clear" w:color="auto" w:fill="FFFFFF"/>
        </w:rPr>
        <w:br/>
        <w:t xml:space="preserve">Hem </w:t>
      </w:r>
      <w:proofErr w:type="gramStart"/>
      <w:r w:rsidRPr="00FE35FA">
        <w:rPr>
          <w:szCs w:val="20"/>
          <w:shd w:val="clear" w:color="auto" w:fill="FFFFFF"/>
        </w:rPr>
        <w:t>savaşta,</w:t>
      </w:r>
      <w:proofErr w:type="gramEnd"/>
      <w:r w:rsidRPr="00FE35FA">
        <w:rPr>
          <w:szCs w:val="20"/>
          <w:shd w:val="clear" w:color="auto" w:fill="FFFFFF"/>
        </w:rPr>
        <w:t xml:space="preserve"> hem barışta,</w:t>
      </w:r>
      <w:r w:rsidRPr="00FE35FA">
        <w:rPr>
          <w:szCs w:val="20"/>
          <w:shd w:val="clear" w:color="auto" w:fill="FFFFFF"/>
        </w:rPr>
        <w:br/>
        <w:t>Sen koşarsın yardıma,</w:t>
      </w:r>
      <w:r w:rsidRPr="00FE35FA">
        <w:rPr>
          <w:szCs w:val="20"/>
          <w:shd w:val="clear" w:color="auto" w:fill="FFFFFF"/>
        </w:rPr>
        <w:br/>
        <w:t>Güç verirsin yurduma.</w:t>
      </w:r>
      <w:r w:rsidRPr="00FE35FA">
        <w:rPr>
          <w:szCs w:val="20"/>
          <w:shd w:val="clear" w:color="auto" w:fill="FFFFFF"/>
        </w:rPr>
        <w:br/>
      </w:r>
      <w:r w:rsidRPr="00FE35FA">
        <w:rPr>
          <w:szCs w:val="20"/>
          <w:shd w:val="clear" w:color="auto" w:fill="FFFFFF"/>
        </w:rPr>
        <w:lastRenderedPageBreak/>
        <w:br/>
        <w:t>Sonsuza dek, güçlenerek,</w:t>
      </w:r>
      <w:r w:rsidRPr="00FE35FA">
        <w:rPr>
          <w:szCs w:val="20"/>
          <w:shd w:val="clear" w:color="auto" w:fill="FFFFFF"/>
        </w:rPr>
        <w:br/>
        <w:t>Her acıyı sar Kızılay…</w:t>
      </w:r>
      <w:r w:rsidRPr="00FE35FA">
        <w:rPr>
          <w:szCs w:val="20"/>
          <w:shd w:val="clear" w:color="auto" w:fill="FFFFFF"/>
        </w:rPr>
        <w:br/>
        <w:t xml:space="preserve">Söz ve müzik: </w:t>
      </w:r>
      <w:proofErr w:type="spellStart"/>
      <w:r w:rsidRPr="00FE35FA">
        <w:rPr>
          <w:szCs w:val="20"/>
          <w:shd w:val="clear" w:color="auto" w:fill="FFFFFF"/>
        </w:rPr>
        <w:t>Sefai</w:t>
      </w:r>
      <w:proofErr w:type="spellEnd"/>
      <w:r w:rsidRPr="00FE35FA">
        <w:rPr>
          <w:szCs w:val="20"/>
          <w:shd w:val="clear" w:color="auto" w:fill="FFFFFF"/>
        </w:rPr>
        <w:t xml:space="preserve"> ACAY (kısa bölüm)</w:t>
      </w:r>
    </w:p>
    <w:p w14:paraId="05D685A8" w14:textId="77777777" w:rsidR="00AE6ADF" w:rsidRPr="00FE35FA" w:rsidRDefault="00B61F39">
      <w:pPr>
        <w:keepNext/>
        <w:spacing w:before="80"/>
        <w:rPr>
          <w:szCs w:val="20"/>
        </w:rPr>
      </w:pPr>
      <w:r w:rsidRPr="00FE35FA">
        <w:rPr>
          <w:b/>
          <w:color w:val="002060"/>
          <w:szCs w:val="20"/>
        </w:rPr>
        <w:t>Fen Etkinliği (Küçük Grup Etkinliği)</w:t>
      </w:r>
    </w:p>
    <w:p w14:paraId="11D22FF0" w14:textId="77777777" w:rsidR="00AE6ADF" w:rsidRPr="00FE35FA" w:rsidRDefault="00B61F39">
      <w:pPr>
        <w:rPr>
          <w:szCs w:val="20"/>
        </w:rPr>
      </w:pPr>
      <w:r w:rsidRPr="00FE35FA">
        <w:rPr>
          <w:color w:val="000000"/>
          <w:szCs w:val="20"/>
        </w:rPr>
        <w:t xml:space="preserve">Yanardağ görseli gösterilir. Bazı dağlardan çok sıcak maddelerin dışarı çıkabildiği kısaca anlatılır. </w:t>
      </w:r>
      <w:hyperlink r:id="rId12">
        <w:r w:rsidRPr="00FE35FA">
          <w:rPr>
            <w:color w:val="0070C0"/>
            <w:szCs w:val="20"/>
            <w:u w:val="single"/>
          </w:rPr>
          <w:t>“Yanardağ Deneyi”</w:t>
        </w:r>
      </w:hyperlink>
      <w:r w:rsidRPr="00FE35FA">
        <w:rPr>
          <w:color w:val="000000"/>
          <w:szCs w:val="20"/>
        </w:rPr>
        <w:t xml:space="preserve"> için küçük gruplar oluşturulur. “Bu kaptan köpük nasıl taşırabiliriz?” diye sorulur. Karbonat, su, sirke, gıda boyası, kaşık ve plastik kap tanıtılır. Çocuklar öğretmen rehberliğinde deneyde kullanacakları malzemeleri seçer (</w:t>
      </w:r>
      <w:proofErr w:type="gramStart"/>
      <w:r w:rsidRPr="00FE35FA">
        <w:rPr>
          <w:color w:val="000000"/>
          <w:szCs w:val="20"/>
        </w:rPr>
        <w:t>FAB.</w:t>
      </w:r>
      <w:proofErr w:type="gramEnd"/>
      <w:r w:rsidRPr="00FE35FA">
        <w:rPr>
          <w:color w:val="000000"/>
          <w:szCs w:val="20"/>
        </w:rPr>
        <w:t>7.a).</w:t>
      </w:r>
    </w:p>
    <w:p w14:paraId="4785BC9D" w14:textId="3C0C4173" w:rsidR="00AE6ADF" w:rsidRPr="00FE35FA" w:rsidRDefault="00B61F39">
      <w:pPr>
        <w:rPr>
          <w:szCs w:val="20"/>
        </w:rPr>
      </w:pPr>
      <w:r w:rsidRPr="00FE35FA">
        <w:rPr>
          <w:color w:val="000000"/>
          <w:szCs w:val="20"/>
        </w:rPr>
        <w:t>Kap geniş tepsiye yerleştirilir. Çocuklar sırayla kaşıkla karbonat ve az miktarda su koyar. Gıda boyasını öğretmen ekler. Sirke küçük bir kaptan yetişkin desteğiyle azar azar dökülür (</w:t>
      </w:r>
      <w:proofErr w:type="gramStart"/>
      <w:r w:rsidRPr="00FE35FA">
        <w:rPr>
          <w:color w:val="000000"/>
          <w:szCs w:val="20"/>
        </w:rPr>
        <w:t>FAB.</w:t>
      </w:r>
      <w:proofErr w:type="gramEnd"/>
      <w:r w:rsidRPr="00FE35FA">
        <w:rPr>
          <w:color w:val="000000"/>
          <w:szCs w:val="20"/>
        </w:rPr>
        <w:t>7.b). Çocuklar oluşan köpüğü ve kaptan taşmasını izler (</w:t>
      </w:r>
      <w:proofErr w:type="gramStart"/>
      <w:r w:rsidRPr="00FE35FA">
        <w:rPr>
          <w:color w:val="000000"/>
          <w:szCs w:val="20"/>
        </w:rPr>
        <w:t>FAB.</w:t>
      </w:r>
      <w:proofErr w:type="gramEnd"/>
      <w:r w:rsidRPr="00FE35FA">
        <w:rPr>
          <w:color w:val="000000"/>
          <w:szCs w:val="20"/>
        </w:rPr>
        <w:t>7.c); gördüklerini söyler veya gösterir. Bunun gerçek bir yanardağ olmadığı, köpüğün akışını izlediğimiz bir deney olduğu açıklanır.</w:t>
      </w:r>
    </w:p>
    <w:p w14:paraId="70A1B63D" w14:textId="53E05ADD" w:rsidR="00AE6ADF" w:rsidRPr="00FE35FA" w:rsidRDefault="00B61F39">
      <w:pPr>
        <w:keepNext/>
        <w:spacing w:before="80"/>
        <w:rPr>
          <w:szCs w:val="20"/>
        </w:rPr>
      </w:pPr>
      <w:r w:rsidRPr="00FE35FA">
        <w:rPr>
          <w:b/>
          <w:color w:val="002060"/>
          <w:szCs w:val="20"/>
        </w:rPr>
        <w:t>Hareket</w:t>
      </w:r>
      <w:r w:rsidR="001D67B2" w:rsidRPr="00FE35FA">
        <w:rPr>
          <w:b/>
          <w:color w:val="002060"/>
          <w:szCs w:val="20"/>
        </w:rPr>
        <w:t xml:space="preserve"> ve Sağlık</w:t>
      </w:r>
      <w:r w:rsidRPr="00FE35FA">
        <w:rPr>
          <w:b/>
          <w:color w:val="002060"/>
          <w:szCs w:val="20"/>
        </w:rPr>
        <w:t xml:space="preserve"> Etkinliği (Bireysel ve Küçük Grup Etkinliği)</w:t>
      </w:r>
    </w:p>
    <w:p w14:paraId="06D92EE3" w14:textId="77777777" w:rsidR="00AE6ADF" w:rsidRPr="00FE35FA" w:rsidRDefault="00FE35FA">
      <w:pPr>
        <w:rPr>
          <w:szCs w:val="20"/>
        </w:rPr>
      </w:pPr>
      <w:hyperlink r:id="rId13">
        <w:r w:rsidR="00B61F39" w:rsidRPr="00FE35FA">
          <w:rPr>
            <w:color w:val="0070C0"/>
            <w:szCs w:val="20"/>
            <w:u w:val="single"/>
          </w:rPr>
          <w:t>Bardak Kulesi Oyunu</w:t>
        </w:r>
      </w:hyperlink>
      <w:r w:rsidR="00B61F39" w:rsidRPr="00FE35FA">
        <w:rPr>
          <w:color w:val="000000"/>
          <w:szCs w:val="20"/>
        </w:rPr>
        <w:t xml:space="preserve"> için masalara az sayıda büyük, hafif bardak konur. Çocuklar bardakları parmak uçlarıyla tutarak üst üste yerleştirir (HSAB.2.b). “Alttaki bardak hangisi? Üstüne hangisini koyalım?” diye sorulur. Kule devrilirse yeniden kurulur; süre tutulmaz ve yarış yapılmaz. İsteyen çocuk arkadaşıyla ortak bir kule kurar (E2.5).</w:t>
      </w:r>
    </w:p>
    <w:p w14:paraId="40B1BE44" w14:textId="77777777" w:rsidR="001D67B2" w:rsidRPr="00FE35FA" w:rsidRDefault="001D67B2">
      <w:pPr>
        <w:keepNext/>
        <w:spacing w:before="80"/>
        <w:rPr>
          <w:color w:val="000000"/>
          <w:szCs w:val="20"/>
        </w:rPr>
      </w:pPr>
      <w:r w:rsidRPr="00FE35FA">
        <w:rPr>
          <w:color w:val="000000"/>
          <w:szCs w:val="20"/>
        </w:rPr>
        <w:t>Çocuklar ertesi gün görüşmek üzere uğurlanır.</w:t>
      </w:r>
    </w:p>
    <w:p w14:paraId="6E380F77" w14:textId="52090FD8" w:rsidR="00AE6ADF" w:rsidRPr="00FE35FA" w:rsidRDefault="00B61F39">
      <w:pPr>
        <w:keepNext/>
        <w:spacing w:before="80"/>
        <w:rPr>
          <w:b/>
          <w:color w:val="F85883"/>
          <w:szCs w:val="20"/>
        </w:rPr>
      </w:pPr>
      <w:r w:rsidRPr="00FE35FA">
        <w:rPr>
          <w:b/>
          <w:color w:val="F85883"/>
          <w:szCs w:val="20"/>
        </w:rPr>
        <w:t>GÜNÜ DEĞERLENDİRME</w:t>
      </w:r>
    </w:p>
    <w:p w14:paraId="6A72ED1B" w14:textId="77777777" w:rsidR="001D67B2" w:rsidRPr="00FE35FA" w:rsidRDefault="001D67B2" w:rsidP="001D67B2">
      <w:pPr>
        <w:suppressAutoHyphens w:val="0"/>
        <w:spacing w:after="0"/>
        <w:rPr>
          <w:szCs w:val="20"/>
        </w:rPr>
      </w:pPr>
      <w:r w:rsidRPr="00FE35FA">
        <w:rPr>
          <w:color w:val="000000"/>
          <w:szCs w:val="20"/>
        </w:rPr>
        <w:t>Gün sonunda çocuklarla kısa bir değerlendirme çemberi oluşturulur. Çocukların gün içerisinde gerçekleştirdikleri etkinliklere ilişkin deneyimlerini, düşüncelerini ve duygularını paylaşmalarına fırsat verilir. Daha sonra etkinliklerle ilgili aşağıdaki sorular sorularak günün değerlendirmesi yapılır.</w:t>
      </w:r>
    </w:p>
    <w:p w14:paraId="2398E398" w14:textId="77777777" w:rsidR="00AE6ADF" w:rsidRPr="00FE35FA" w:rsidRDefault="00B61F39" w:rsidP="00D82CD2">
      <w:pPr>
        <w:pStyle w:val="ListeParagraf"/>
        <w:widowControl/>
        <w:numPr>
          <w:ilvl w:val="0"/>
          <w:numId w:val="4"/>
        </w:numPr>
        <w:ind w:left="284" w:hanging="284"/>
        <w:rPr>
          <w:szCs w:val="20"/>
        </w:rPr>
      </w:pPr>
      <w:r w:rsidRPr="00FE35FA">
        <w:rPr>
          <w:color w:val="000000"/>
          <w:szCs w:val="20"/>
        </w:rPr>
        <w:t xml:space="preserve">Afet </w:t>
      </w:r>
      <w:proofErr w:type="spellStart"/>
      <w:r w:rsidRPr="00FE35FA">
        <w:rPr>
          <w:color w:val="000000"/>
          <w:szCs w:val="20"/>
        </w:rPr>
        <w:t>çantamıza</w:t>
      </w:r>
      <w:proofErr w:type="spellEnd"/>
      <w:r w:rsidRPr="00FE35FA">
        <w:rPr>
          <w:color w:val="000000"/>
          <w:szCs w:val="20"/>
        </w:rPr>
        <w:t xml:space="preserve"> </w:t>
      </w:r>
      <w:proofErr w:type="spellStart"/>
      <w:r w:rsidRPr="00FE35FA">
        <w:rPr>
          <w:color w:val="000000"/>
          <w:szCs w:val="20"/>
        </w:rPr>
        <w:t>neler</w:t>
      </w:r>
      <w:proofErr w:type="spellEnd"/>
      <w:r w:rsidRPr="00FE35FA">
        <w:rPr>
          <w:color w:val="000000"/>
          <w:szCs w:val="20"/>
        </w:rPr>
        <w:t xml:space="preserve"> </w:t>
      </w:r>
      <w:proofErr w:type="spellStart"/>
      <w:r w:rsidRPr="00FE35FA">
        <w:rPr>
          <w:color w:val="000000"/>
          <w:szCs w:val="20"/>
        </w:rPr>
        <w:t>koyduk</w:t>
      </w:r>
      <w:proofErr w:type="spellEnd"/>
      <w:r w:rsidRPr="00FE35FA">
        <w:rPr>
          <w:color w:val="000000"/>
          <w:szCs w:val="20"/>
        </w:rPr>
        <w:t>?</w:t>
      </w:r>
    </w:p>
    <w:p w14:paraId="714AA530" w14:textId="77777777" w:rsidR="00AE6ADF" w:rsidRPr="00FE35FA" w:rsidRDefault="00B61F39" w:rsidP="00D82CD2">
      <w:pPr>
        <w:pStyle w:val="ListeParagraf"/>
        <w:widowControl/>
        <w:numPr>
          <w:ilvl w:val="0"/>
          <w:numId w:val="4"/>
        </w:numPr>
        <w:ind w:left="284" w:hanging="284"/>
        <w:rPr>
          <w:szCs w:val="20"/>
        </w:rPr>
      </w:pPr>
      <w:r w:rsidRPr="00FE35FA">
        <w:rPr>
          <w:color w:val="000000"/>
          <w:szCs w:val="20"/>
        </w:rPr>
        <w:t>Deneyde kabın içinde ne oldu?</w:t>
      </w:r>
    </w:p>
    <w:p w14:paraId="57B02496" w14:textId="77777777" w:rsidR="00AE6ADF" w:rsidRPr="00FE35FA" w:rsidRDefault="00B61F39" w:rsidP="00D82CD2">
      <w:pPr>
        <w:pStyle w:val="ListeParagraf"/>
        <w:widowControl/>
        <w:numPr>
          <w:ilvl w:val="0"/>
          <w:numId w:val="4"/>
        </w:numPr>
        <w:ind w:left="284" w:hanging="284"/>
        <w:rPr>
          <w:szCs w:val="20"/>
        </w:rPr>
      </w:pPr>
      <w:r w:rsidRPr="00FE35FA">
        <w:rPr>
          <w:color w:val="000000"/>
          <w:szCs w:val="20"/>
        </w:rPr>
        <w:t>Tatbikat sırasında kendini nasıl hissettin?</w:t>
      </w:r>
    </w:p>
    <w:p w14:paraId="1B787BF7" w14:textId="77777777" w:rsidR="00AE6ADF" w:rsidRPr="00FE35FA" w:rsidRDefault="00B61F39" w:rsidP="00D82CD2">
      <w:pPr>
        <w:pStyle w:val="ListeParagraf"/>
        <w:widowControl/>
        <w:numPr>
          <w:ilvl w:val="0"/>
          <w:numId w:val="4"/>
        </w:numPr>
        <w:ind w:left="284" w:hanging="284"/>
        <w:rPr>
          <w:szCs w:val="20"/>
        </w:rPr>
      </w:pPr>
      <w:r w:rsidRPr="00FE35FA">
        <w:rPr>
          <w:color w:val="000000"/>
          <w:szCs w:val="20"/>
        </w:rPr>
        <w:t>Evde yardıma ihtiyacın olduğunda kime haber verirsin?</w:t>
      </w:r>
    </w:p>
    <w:p w14:paraId="783874AA" w14:textId="77777777" w:rsidR="00AE6ADF" w:rsidRPr="00FE35FA" w:rsidRDefault="00B61F39" w:rsidP="00D82CD2">
      <w:pPr>
        <w:pStyle w:val="ListeParagraf"/>
        <w:widowControl/>
        <w:numPr>
          <w:ilvl w:val="0"/>
          <w:numId w:val="4"/>
        </w:numPr>
        <w:ind w:left="284" w:hanging="284"/>
        <w:rPr>
          <w:szCs w:val="20"/>
        </w:rPr>
      </w:pPr>
      <w:r w:rsidRPr="00FE35FA">
        <w:rPr>
          <w:color w:val="000000"/>
          <w:szCs w:val="20"/>
        </w:rPr>
        <w:t>Bardakları dizerken hangi kısmı kendin yaptın?</w:t>
      </w:r>
    </w:p>
    <w:p w14:paraId="1A0C414B" w14:textId="695F371E" w:rsidR="00AE6ADF" w:rsidRPr="00FE35FA" w:rsidRDefault="001D67B2">
      <w:pPr>
        <w:rPr>
          <w:szCs w:val="20"/>
        </w:rPr>
      </w:pPr>
      <w:r w:rsidRPr="00FE35FA">
        <w:rPr>
          <w:szCs w:val="20"/>
        </w:rPr>
        <w:t>Çocuklar afet çantasındaki malzemeleri tanıdı, çök–kapan–tutun hareketini yönergelerle uyguladı. Sanat, deney ve bardak kulesi çalışmalarına katıldı.</w:t>
      </w:r>
      <w:r w:rsidRPr="00FE35FA">
        <w:rPr>
          <w:szCs w:val="20"/>
        </w:rPr>
        <w:t xml:space="preserve"> </w:t>
      </w:r>
      <w:r w:rsidRPr="00FE35FA">
        <w:rPr>
          <w:szCs w:val="20"/>
        </w:rPr>
        <w:t>Kısa yönergeler ve model olarak çocukların katılımını destekledim. İhtiyaç duyan çocuklara bireysel yardım sağladım.</w:t>
      </w:r>
      <w:r w:rsidRPr="00FE35FA">
        <w:rPr>
          <w:szCs w:val="20"/>
        </w:rPr>
        <w:t xml:space="preserve"> </w:t>
      </w:r>
      <w:r w:rsidRPr="00FE35FA">
        <w:rPr>
          <w:szCs w:val="20"/>
        </w:rPr>
        <w:t>Somut materyaller ve kısa uygulamalar yaş grubuna uygun</w:t>
      </w:r>
      <w:r w:rsidRPr="00FE35FA">
        <w:rPr>
          <w:szCs w:val="20"/>
        </w:rPr>
        <w:t>du.</w:t>
      </w:r>
    </w:p>
    <w:p w14:paraId="50FEA977" w14:textId="77777777" w:rsidR="004F2E97" w:rsidRPr="00FE35FA" w:rsidRDefault="00B61F39" w:rsidP="004F2E97">
      <w:pPr>
        <w:keepNext/>
        <w:rPr>
          <w:b/>
          <w:color w:val="FB7D34"/>
          <w:szCs w:val="20"/>
        </w:rPr>
      </w:pPr>
      <w:r w:rsidRPr="00FE35FA">
        <w:rPr>
          <w:b/>
          <w:color w:val="F85883"/>
          <w:szCs w:val="20"/>
        </w:rPr>
        <w:t>FARKLILAŞTIRMA</w:t>
      </w:r>
    </w:p>
    <w:p w14:paraId="54B827AA" w14:textId="77777777" w:rsidR="004F2E97" w:rsidRPr="00FE35FA" w:rsidRDefault="00B61F39" w:rsidP="004F2E97">
      <w:pPr>
        <w:rPr>
          <w:szCs w:val="20"/>
        </w:rPr>
      </w:pPr>
      <w:r w:rsidRPr="00FE35FA">
        <w:rPr>
          <w:b/>
          <w:color w:val="002060"/>
          <w:szCs w:val="20"/>
        </w:rPr>
        <w:t>Zenginleştirme:</w:t>
      </w:r>
      <w:r w:rsidRPr="00FE35FA">
        <w:rPr>
          <w:color w:val="000000"/>
          <w:szCs w:val="20"/>
        </w:rPr>
        <w:t xml:space="preserve"> Çocuk afet çantasına eklemek istediği bir malzemeyi çizip ne işe yaradığını anlatabilir. Hikâyedeki güvenli davranışı bir resimle gösterebilir. Bardakları farklı biçimlerde yerleştirerek yeni bir kule kurmayı deneyebilir.</w:t>
      </w:r>
    </w:p>
    <w:p w14:paraId="37D6766E" w14:textId="77777777" w:rsidR="004F2E97" w:rsidRPr="00FE35FA" w:rsidRDefault="00B61F39" w:rsidP="004F2E97">
      <w:pPr>
        <w:rPr>
          <w:szCs w:val="20"/>
        </w:rPr>
      </w:pPr>
      <w:r w:rsidRPr="00FE35FA">
        <w:rPr>
          <w:b/>
          <w:color w:val="002060"/>
          <w:szCs w:val="20"/>
        </w:rPr>
        <w:t>Destekleme:</w:t>
      </w:r>
      <w:r w:rsidRPr="00FE35FA">
        <w:rPr>
          <w:color w:val="000000"/>
          <w:szCs w:val="20"/>
        </w:rPr>
        <w:t xml:space="preserve"> Çocuk görselleri öğretmenle bire bir inceleyebilir; yanıtını göstererek verebilir. Afet çantasını büyük ve önceden kesilmiş parçalarla tamamlayabilir. Çök–kapan–tutun hareketini tek aşamalı yönergelerle, öğretmeni model alarak uygulayabilir. Deneyde bir malzemeyi yetişkin desteğiyle ekleyebilir. Şarkının tekrarlanan bölümüne katılabilir ve kuleyi daha az bardakla kurabilir.</w:t>
      </w:r>
    </w:p>
    <w:p w14:paraId="398A335A" w14:textId="77777777" w:rsidR="004F2E97" w:rsidRPr="00FE35FA" w:rsidRDefault="00B61F39" w:rsidP="004F2E97">
      <w:pPr>
        <w:keepNext/>
        <w:rPr>
          <w:b/>
          <w:color w:val="FB7D34"/>
          <w:szCs w:val="20"/>
        </w:rPr>
      </w:pPr>
      <w:r w:rsidRPr="00FE35FA">
        <w:rPr>
          <w:b/>
          <w:color w:val="F85883"/>
          <w:szCs w:val="20"/>
        </w:rPr>
        <w:t>AİLE VE TOPLUM KATILIMI</w:t>
      </w:r>
    </w:p>
    <w:p w14:paraId="05E0D1ED" w14:textId="57A92051" w:rsidR="00AE6ADF" w:rsidRPr="00FE35FA" w:rsidRDefault="00B61F39" w:rsidP="004F2E97">
      <w:pPr>
        <w:rPr>
          <w:szCs w:val="20"/>
        </w:rPr>
      </w:pPr>
      <w:r w:rsidRPr="00FE35FA">
        <w:rPr>
          <w:b/>
          <w:color w:val="002060"/>
          <w:szCs w:val="20"/>
        </w:rPr>
        <w:t>Aile Katılımı:</w:t>
      </w:r>
      <w:r w:rsidRPr="00FE35FA">
        <w:rPr>
          <w:color w:val="000000"/>
          <w:szCs w:val="20"/>
        </w:rPr>
        <w:t xml:space="preserve"> Ailelere afetlere hazırlık bilgi notu iletilir. Evde çocuklarıyla güvenli yerleri ve toplanma alanını konuşmaları, çök–kapan–tutun hareketini sakin biçimde prova etmeleri ve afet çantasını birlikte hazırlamaları önerilir. </w:t>
      </w:r>
    </w:p>
    <w:p w14:paraId="792C8893" w14:textId="76D29FE7" w:rsidR="008A698F" w:rsidRPr="00FE35FA" w:rsidRDefault="00B61F39" w:rsidP="008A698F">
      <w:pPr>
        <w:keepNext/>
        <w:spacing w:before="80"/>
        <w:rPr>
          <w:color w:val="000000"/>
          <w:szCs w:val="20"/>
        </w:rPr>
      </w:pPr>
      <w:r w:rsidRPr="00FE35FA">
        <w:rPr>
          <w:b/>
          <w:color w:val="002060"/>
          <w:szCs w:val="20"/>
        </w:rPr>
        <w:t>Toplum Katılımı:</w:t>
      </w:r>
      <w:r w:rsidRPr="00FE35FA">
        <w:rPr>
          <w:color w:val="000000"/>
          <w:szCs w:val="20"/>
        </w:rPr>
        <w:t xml:space="preserve"> </w:t>
      </w:r>
    </w:p>
    <w:p w14:paraId="03CD773A" w14:textId="77777777" w:rsidR="00FE35FA" w:rsidRPr="00FE35FA" w:rsidRDefault="00FE35FA" w:rsidP="00FE35FA">
      <w:pPr>
        <w:suppressAutoHyphens w:val="0"/>
        <w:spacing w:after="0" w:line="240" w:lineRule="auto"/>
        <w:rPr>
          <w:rFonts w:eastAsia="Times New Roman" w:cs="Times New Roman"/>
          <w:szCs w:val="20"/>
          <w:lang w:eastAsia="tr-TR"/>
        </w:rPr>
      </w:pPr>
      <w:r w:rsidRPr="00FE35FA">
        <w:rPr>
          <w:rFonts w:eastAsia="Times New Roman" w:cs="Times New Roman"/>
          <w:b/>
          <w:bCs/>
          <w:color w:val="002060"/>
          <w:szCs w:val="20"/>
          <w:lang w:eastAsia="tr-TR"/>
        </w:rPr>
        <w:t>AİLE BİLGİ NOTU</w:t>
      </w:r>
      <w:r w:rsidRPr="00FE35FA">
        <w:rPr>
          <w:rFonts w:eastAsia="Times New Roman" w:cs="Times New Roman"/>
          <w:szCs w:val="20"/>
          <w:lang w:eastAsia="tr-TR"/>
        </w:rPr>
        <w:br/>
      </w:r>
      <w:r w:rsidRPr="00FE35FA">
        <w:rPr>
          <w:rFonts w:eastAsia="Times New Roman" w:cs="Times New Roman"/>
          <w:b/>
          <w:bCs/>
          <w:szCs w:val="20"/>
          <w:lang w:eastAsia="tr-TR"/>
        </w:rPr>
        <w:t>Afetlere Birlikte Hazırlanalım</w:t>
      </w:r>
    </w:p>
    <w:p w14:paraId="7C63AE9A" w14:textId="77777777" w:rsidR="00FE35FA" w:rsidRPr="00FE35FA" w:rsidRDefault="00FE35FA" w:rsidP="00FE35FA">
      <w:pPr>
        <w:suppressAutoHyphens w:val="0"/>
        <w:spacing w:after="0" w:line="240" w:lineRule="auto"/>
        <w:rPr>
          <w:rFonts w:eastAsia="Times New Roman" w:cs="Times New Roman"/>
          <w:szCs w:val="20"/>
          <w:lang w:eastAsia="tr-TR"/>
        </w:rPr>
      </w:pPr>
      <w:r w:rsidRPr="00FE35FA">
        <w:rPr>
          <w:rFonts w:eastAsia="Times New Roman" w:cs="Times New Roman"/>
          <w:szCs w:val="20"/>
          <w:lang w:eastAsia="tr-TR"/>
        </w:rPr>
        <w:t>Değerli Ailemiz,</w:t>
      </w:r>
    </w:p>
    <w:p w14:paraId="172E558A" w14:textId="77777777" w:rsidR="00FE35FA" w:rsidRPr="00FE35FA" w:rsidRDefault="00FE35FA" w:rsidP="00FE35FA">
      <w:pPr>
        <w:suppressAutoHyphens w:val="0"/>
        <w:spacing w:after="0" w:line="240" w:lineRule="auto"/>
        <w:rPr>
          <w:rFonts w:eastAsia="Times New Roman" w:cs="Times New Roman"/>
          <w:szCs w:val="20"/>
          <w:lang w:eastAsia="tr-TR"/>
        </w:rPr>
      </w:pPr>
      <w:r w:rsidRPr="00FE35FA">
        <w:rPr>
          <w:rFonts w:eastAsia="Times New Roman" w:cs="Times New Roman"/>
          <w:szCs w:val="20"/>
          <w:lang w:eastAsia="tr-TR"/>
        </w:rPr>
        <w:t>Çocuğunuzla afetlere hazırlık hakkında korkutmadan, kısa ve anlaşılır cümlelerle konuşabilirsiniz. “Güvende olmak için birlikte hazırlık yapıyoruz.” diyerek yapacağınız hazırlıkları anlatabilirsiniz.</w:t>
      </w:r>
    </w:p>
    <w:p w14:paraId="679451E4" w14:textId="77777777" w:rsidR="00FE35FA" w:rsidRPr="00FE35FA" w:rsidRDefault="00FE35FA" w:rsidP="00FE35FA">
      <w:pPr>
        <w:suppressAutoHyphens w:val="0"/>
        <w:spacing w:after="0" w:line="240" w:lineRule="auto"/>
        <w:rPr>
          <w:rFonts w:eastAsia="Times New Roman" w:cs="Times New Roman"/>
          <w:szCs w:val="20"/>
          <w:lang w:eastAsia="tr-TR"/>
        </w:rPr>
      </w:pPr>
      <w:r w:rsidRPr="00FE35FA">
        <w:rPr>
          <w:rFonts w:ascii="Segoe UI Emoji" w:eastAsia="Times New Roman" w:hAnsi="Segoe UI Emoji" w:cs="Segoe UI Emoji"/>
          <w:szCs w:val="20"/>
          <w:lang w:eastAsia="tr-TR"/>
        </w:rPr>
        <w:lastRenderedPageBreak/>
        <w:t>🌿</w:t>
      </w:r>
      <w:r w:rsidRPr="00FE35FA">
        <w:rPr>
          <w:rFonts w:eastAsia="Times New Roman" w:cs="Times New Roman"/>
          <w:szCs w:val="20"/>
          <w:lang w:eastAsia="tr-TR"/>
        </w:rPr>
        <w:t xml:space="preserve"> </w:t>
      </w:r>
      <w:r w:rsidRPr="00FE35FA">
        <w:rPr>
          <w:rFonts w:eastAsia="Times New Roman" w:cs="Times New Roman"/>
          <w:b/>
          <w:bCs/>
          <w:szCs w:val="20"/>
          <w:lang w:eastAsia="tr-TR"/>
        </w:rPr>
        <w:t>Evimizde güvenli yerleri tanıyalım.</w:t>
      </w:r>
      <w:r w:rsidRPr="00FE35FA">
        <w:rPr>
          <w:rFonts w:eastAsia="Times New Roman" w:cs="Times New Roman"/>
          <w:szCs w:val="20"/>
          <w:lang w:eastAsia="tr-TR"/>
        </w:rPr>
        <w:br/>
        <w:t>Pencerelerden ve devrilebilecek eşyalardan uzak güvenli noktaları birlikte belirleyin. Çök–kapan–tutun hareketini sakin bir şekilde prova edin.</w:t>
      </w:r>
    </w:p>
    <w:p w14:paraId="401691F6" w14:textId="77777777" w:rsidR="00FE35FA" w:rsidRPr="00FE35FA" w:rsidRDefault="00FE35FA" w:rsidP="00FE35FA">
      <w:pPr>
        <w:suppressAutoHyphens w:val="0"/>
        <w:spacing w:after="0" w:line="240" w:lineRule="auto"/>
        <w:rPr>
          <w:rFonts w:eastAsia="Times New Roman" w:cs="Times New Roman"/>
          <w:szCs w:val="20"/>
          <w:lang w:eastAsia="tr-TR"/>
        </w:rPr>
      </w:pPr>
      <w:r w:rsidRPr="00FE35FA">
        <w:rPr>
          <w:rFonts w:ascii="Segoe UI Emoji" w:eastAsia="Times New Roman" w:hAnsi="Segoe UI Emoji" w:cs="Segoe UI Emoji"/>
          <w:szCs w:val="20"/>
          <w:lang w:eastAsia="tr-TR"/>
        </w:rPr>
        <w:t>🎒</w:t>
      </w:r>
      <w:r w:rsidRPr="00FE35FA">
        <w:rPr>
          <w:rFonts w:eastAsia="Times New Roman" w:cs="Times New Roman"/>
          <w:szCs w:val="20"/>
          <w:lang w:eastAsia="tr-TR"/>
        </w:rPr>
        <w:t xml:space="preserve"> </w:t>
      </w:r>
      <w:r w:rsidRPr="00FE35FA">
        <w:rPr>
          <w:rFonts w:eastAsia="Times New Roman" w:cs="Times New Roman"/>
          <w:b/>
          <w:bCs/>
          <w:szCs w:val="20"/>
          <w:lang w:eastAsia="tr-TR"/>
        </w:rPr>
        <w:t>Afet çantamızı birlikte hazırlayalım.</w:t>
      </w:r>
      <w:r w:rsidRPr="00FE35FA">
        <w:rPr>
          <w:rFonts w:eastAsia="Times New Roman" w:cs="Times New Roman"/>
          <w:szCs w:val="20"/>
          <w:lang w:eastAsia="tr-TR"/>
        </w:rPr>
        <w:br/>
        <w:t>Çocuğunuzla çantaya koyacağınız malzemeleri inceleyin. “Bu malzeme ne işe yarar?” diye konuşun. Çocuğunuzun da hazırlığa katılmasına fırsat verin.</w:t>
      </w:r>
    </w:p>
    <w:p w14:paraId="3CEA670E" w14:textId="77777777" w:rsidR="00FE35FA" w:rsidRPr="00FE35FA" w:rsidRDefault="00FE35FA" w:rsidP="00FE35FA">
      <w:pPr>
        <w:suppressAutoHyphens w:val="0"/>
        <w:spacing w:after="0" w:line="240" w:lineRule="auto"/>
        <w:rPr>
          <w:rFonts w:eastAsia="Times New Roman" w:cs="Times New Roman"/>
          <w:szCs w:val="20"/>
          <w:lang w:eastAsia="tr-TR"/>
        </w:rPr>
      </w:pPr>
      <w:r w:rsidRPr="00FE35FA">
        <w:rPr>
          <w:rFonts w:ascii="Segoe UI Emoji" w:eastAsia="Times New Roman" w:hAnsi="Segoe UI Emoji" w:cs="Segoe UI Emoji"/>
          <w:szCs w:val="20"/>
          <w:lang w:eastAsia="tr-TR"/>
        </w:rPr>
        <w:t>📍</w:t>
      </w:r>
      <w:r w:rsidRPr="00FE35FA">
        <w:rPr>
          <w:rFonts w:eastAsia="Times New Roman" w:cs="Times New Roman"/>
          <w:szCs w:val="20"/>
          <w:lang w:eastAsia="tr-TR"/>
        </w:rPr>
        <w:t xml:space="preserve"> </w:t>
      </w:r>
      <w:r w:rsidRPr="00FE35FA">
        <w:rPr>
          <w:rFonts w:eastAsia="Times New Roman" w:cs="Times New Roman"/>
          <w:b/>
          <w:bCs/>
          <w:szCs w:val="20"/>
          <w:lang w:eastAsia="tr-TR"/>
        </w:rPr>
        <w:t>Toplanma alanımızı öğrenelim.</w:t>
      </w:r>
      <w:r w:rsidRPr="00FE35FA">
        <w:rPr>
          <w:rFonts w:eastAsia="Times New Roman" w:cs="Times New Roman"/>
          <w:szCs w:val="20"/>
          <w:lang w:eastAsia="tr-TR"/>
        </w:rPr>
        <w:br/>
        <w:t>Ailenizin toplanma alanını çocuğunuza gösterin. Acil bir durumda yanında bulunan yetişkinin yönergelerini izlemesi gerektiğini hatırlatın.</w:t>
      </w:r>
    </w:p>
    <w:p w14:paraId="07805204" w14:textId="164EB039" w:rsidR="00FE35FA" w:rsidRPr="00FE35FA" w:rsidRDefault="00FE35FA" w:rsidP="00FE35FA">
      <w:pPr>
        <w:suppressAutoHyphens w:val="0"/>
        <w:spacing w:after="0" w:line="240" w:lineRule="auto"/>
        <w:rPr>
          <w:rFonts w:eastAsia="Times New Roman" w:cs="Times New Roman"/>
          <w:szCs w:val="20"/>
          <w:lang w:eastAsia="tr-TR"/>
        </w:rPr>
      </w:pPr>
      <w:r w:rsidRPr="00FE35FA">
        <w:rPr>
          <w:rFonts w:ascii="Segoe UI Emoji" w:eastAsia="Times New Roman" w:hAnsi="Segoe UI Emoji" w:cs="Segoe UI Emoji"/>
          <w:szCs w:val="20"/>
          <w:lang w:eastAsia="tr-TR"/>
        </w:rPr>
        <w:t>💬</w:t>
      </w:r>
      <w:r w:rsidRPr="00FE35FA">
        <w:rPr>
          <w:rFonts w:eastAsia="Times New Roman" w:cs="Times New Roman"/>
          <w:szCs w:val="20"/>
          <w:lang w:eastAsia="tr-TR"/>
        </w:rPr>
        <w:t xml:space="preserve"> </w:t>
      </w:r>
      <w:r w:rsidRPr="00FE35FA">
        <w:rPr>
          <w:rFonts w:eastAsia="Times New Roman" w:cs="Times New Roman"/>
          <w:b/>
          <w:bCs/>
          <w:szCs w:val="20"/>
          <w:lang w:eastAsia="tr-TR"/>
        </w:rPr>
        <w:t>Sorularını dinleyelim.</w:t>
      </w:r>
      <w:r w:rsidRPr="00FE35FA">
        <w:rPr>
          <w:rFonts w:eastAsia="Times New Roman" w:cs="Times New Roman"/>
          <w:szCs w:val="20"/>
          <w:lang w:eastAsia="tr-TR"/>
        </w:rPr>
        <w:br/>
        <w:t xml:space="preserve">Merak ettiklerini sormasına fırsat verin. </w:t>
      </w:r>
      <w:r w:rsidRPr="00FE35FA">
        <w:rPr>
          <w:rFonts w:eastAsia="Times New Roman" w:cs="Times New Roman"/>
          <w:szCs w:val="20"/>
          <w:lang w:eastAsia="tr-TR"/>
        </w:rPr>
        <w:t>A</w:t>
      </w:r>
      <w:r w:rsidRPr="00FE35FA">
        <w:rPr>
          <w:rFonts w:eastAsia="Times New Roman" w:cs="Times New Roman"/>
          <w:szCs w:val="20"/>
          <w:lang w:eastAsia="tr-TR"/>
        </w:rPr>
        <w:t>yrıntılı afet anlatımlarından kaçının.</w:t>
      </w:r>
    </w:p>
    <w:p w14:paraId="60D71355" w14:textId="77777777" w:rsidR="00FE35FA" w:rsidRPr="00FE35FA" w:rsidRDefault="00FE35FA" w:rsidP="00FE35FA">
      <w:pPr>
        <w:suppressAutoHyphens w:val="0"/>
        <w:spacing w:after="0" w:line="240" w:lineRule="auto"/>
        <w:rPr>
          <w:rFonts w:eastAsia="Times New Roman" w:cs="Times New Roman"/>
          <w:szCs w:val="20"/>
          <w:lang w:eastAsia="tr-TR"/>
        </w:rPr>
      </w:pPr>
      <w:r w:rsidRPr="00FE35FA">
        <w:rPr>
          <w:rFonts w:eastAsia="Times New Roman" w:cs="Times New Roman"/>
          <w:b/>
          <w:bCs/>
          <w:szCs w:val="20"/>
          <w:lang w:eastAsia="tr-TR"/>
        </w:rPr>
        <w:t>Birlikte hazırlık yapmak, çocuğunuzun kendini daha güvende hissetmesine yardımcı olur.</w:t>
      </w:r>
    </w:p>
    <w:p w14:paraId="094D61CC" w14:textId="77777777" w:rsidR="00FE35FA" w:rsidRPr="00FE35FA" w:rsidRDefault="00FE35FA" w:rsidP="008A698F">
      <w:pPr>
        <w:keepNext/>
        <w:spacing w:before="80"/>
        <w:rPr>
          <w:color w:val="000000"/>
          <w:szCs w:val="20"/>
        </w:rPr>
      </w:pPr>
    </w:p>
    <w:p w14:paraId="36C94CAA" w14:textId="2C809F60" w:rsidR="00AE6ADF" w:rsidRPr="00FE35FA" w:rsidRDefault="00B61F39">
      <w:pPr>
        <w:keepNext/>
        <w:spacing w:before="80"/>
        <w:rPr>
          <w:b/>
          <w:color w:val="F85883"/>
          <w:szCs w:val="20"/>
        </w:rPr>
      </w:pPr>
      <w:r w:rsidRPr="00FE35FA">
        <w:rPr>
          <w:b/>
          <w:color w:val="F85883"/>
          <w:szCs w:val="20"/>
        </w:rPr>
        <w:t>ALTERNATİF LİNKLER VE ÖNERİLER</w:t>
      </w:r>
    </w:p>
    <w:p w14:paraId="5D6EDE25" w14:textId="750F0D97" w:rsidR="00FE35FA" w:rsidRPr="00FE35FA" w:rsidRDefault="00FE35FA">
      <w:pPr>
        <w:keepNext/>
        <w:spacing w:before="80"/>
        <w:rPr>
          <w:szCs w:val="20"/>
        </w:rPr>
      </w:pPr>
      <w:hyperlink r:id="rId14">
        <w:r w:rsidRPr="00FE35FA">
          <w:rPr>
            <w:color w:val="0563C1"/>
            <w:szCs w:val="20"/>
            <w:u w:val="single"/>
          </w:rPr>
          <w:t xml:space="preserve"> “Çocuklar için Deprem Eğitimi "Toprak" Animasyon Çizgi Film”</w:t>
        </w:r>
      </w:hyperlink>
    </w:p>
    <w:p w14:paraId="2C2B02F9" w14:textId="77777777" w:rsidR="00FE35FA" w:rsidRPr="00FE35FA" w:rsidRDefault="00FE35FA" w:rsidP="00FE35FA">
      <w:pPr>
        <w:spacing w:before="160" w:after="0" w:line="240" w:lineRule="auto"/>
        <w:ind w:left="-142"/>
        <w:rPr>
          <w:color w:val="0066FF"/>
          <w:szCs w:val="20"/>
        </w:rPr>
      </w:pPr>
      <w:bookmarkStart w:id="0" w:name="_Hlk206801612"/>
      <w:bookmarkStart w:id="1" w:name="_Hlk209786633"/>
      <w:r w:rsidRPr="00FE35FA">
        <w:rPr>
          <w:rStyle w:val="Vurgu"/>
          <w:szCs w:val="20"/>
        </w:rPr>
        <w:t>Bu içerikte yer alan yazı, fotoğraf ve sair içeriklerin, bireysel kullanım dışında izin alınmadan kısmen ya da tamamen kopyalanması, çoğaltılması, kullanılması, yayınlanması ve dağıtılması yasaktır. İçeriğin tüm hakları saklıdır.</w:t>
      </w:r>
      <w:r w:rsidRPr="00FE35FA">
        <w:rPr>
          <w:szCs w:val="20"/>
        </w:rPr>
        <w:t xml:space="preserve"> </w:t>
      </w:r>
      <w:r w:rsidRPr="00FE35FA">
        <w:rPr>
          <w:noProof/>
          <w:szCs w:val="20"/>
          <w:lang w:val="en-US" w:eastAsia="en-US"/>
        </w:rPr>
        <w:drawing>
          <wp:inline distT="0" distB="0" distL="0" distR="0" wp14:anchorId="091DD4DD" wp14:editId="587BE3EC">
            <wp:extent cx="437515" cy="21844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pic:cNvPicPr>
                      <a:picLocks noChangeAspect="1" noChangeArrowheads="1"/>
                    </pic:cNvPicPr>
                  </pic:nvPicPr>
                  <pic:blipFill>
                    <a:blip r:embed="rId15"/>
                    <a:srcRect l="-83" t="-164" r="-83" b="-164"/>
                    <a:stretch>
                      <a:fillRect/>
                    </a:stretch>
                  </pic:blipFill>
                  <pic:spPr bwMode="auto">
                    <a:xfrm>
                      <a:off x="0" y="0"/>
                      <a:ext cx="437515" cy="218440"/>
                    </a:xfrm>
                    <a:prstGeom prst="rect">
                      <a:avLst/>
                    </a:prstGeom>
                    <a:noFill/>
                  </pic:spPr>
                </pic:pic>
              </a:graphicData>
            </a:graphic>
          </wp:inline>
        </w:drawing>
      </w:r>
      <w:bookmarkEnd w:id="0"/>
    </w:p>
    <w:bookmarkEnd w:id="1"/>
    <w:p w14:paraId="3552E6D3" w14:textId="455D6CFD" w:rsidR="000021F0" w:rsidRPr="00FE35FA" w:rsidRDefault="000021F0" w:rsidP="00FE35FA">
      <w:pPr>
        <w:spacing w:after="0" w:line="240" w:lineRule="auto"/>
        <w:ind w:left="-284"/>
        <w:rPr>
          <w:szCs w:val="20"/>
        </w:rPr>
      </w:pPr>
    </w:p>
    <w:sectPr w:rsidR="000021F0" w:rsidRPr="00FE35FA">
      <w:pgSz w:w="11906" w:h="16838"/>
      <w:pgMar w:top="600" w:right="424" w:bottom="560" w:left="851" w:header="280" w:footer="28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1"/>
    <w:family w:val="roman"/>
    <w:pitch w:val="variable"/>
  </w:font>
  <w:font w:name="Noto Sans">
    <w:charset w:val="00"/>
    <w:family w:val="swiss"/>
    <w:pitch w:val="variable"/>
    <w:sig w:usb0="E00082FF" w:usb1="400078FF" w:usb2="00000021" w:usb3="00000000" w:csb0="0000019F" w:csb1="00000000"/>
  </w:font>
  <w:font w:name="Comic Sans MS">
    <w:panose1 w:val="030F0702030302020204"/>
    <w:charset w:val="A2"/>
    <w:family w:val="script"/>
    <w:pitch w:val="variable"/>
    <w:sig w:usb0="00000687" w:usb1="00000013" w:usb2="00000000" w:usb3="00000000" w:csb0="0000009F" w:csb1="00000000"/>
  </w:font>
  <w:font w:name="Segoe UI Emoji">
    <w:panose1 w:val="020B0502040204020203"/>
    <w:charset w:val="00"/>
    <w:family w:val="swiss"/>
    <w:pitch w:val="variable"/>
    <w:sig w:usb0="00000003" w:usb1="02000000" w:usb2="08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31A99"/>
    <w:multiLevelType w:val="hybridMultilevel"/>
    <w:tmpl w:val="3010338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D673D7D"/>
    <w:multiLevelType w:val="multilevel"/>
    <w:tmpl w:val="406AAD9A"/>
    <w:lvl w:ilvl="0">
      <w:start w:val="1"/>
      <w:numFmt w:val="none"/>
      <w:pStyle w:val="Balk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Balk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307B2E2B"/>
    <w:multiLevelType w:val="multilevel"/>
    <w:tmpl w:val="B49688CE"/>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79267D04"/>
    <w:multiLevelType w:val="multilevel"/>
    <w:tmpl w:val="A84877F2"/>
    <w:lvl w:ilvl="0">
      <w:start w:val="1"/>
      <w:numFmt w:val="bullet"/>
      <w:lvlText w:val=""/>
      <w:lvlJc w:val="left"/>
      <w:pPr>
        <w:tabs>
          <w:tab w:val="num" w:pos="0"/>
        </w:tabs>
        <w:ind w:left="0" w:firstLine="0"/>
      </w:pPr>
      <w:rPr>
        <w:rFonts w:ascii="Symbol" w:hAnsi="Symbol" w:cs="Symbol" w:hint="default"/>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6ADF"/>
    <w:rsid w:val="000021F0"/>
    <w:rsid w:val="00192BC9"/>
    <w:rsid w:val="001D67B2"/>
    <w:rsid w:val="00365C87"/>
    <w:rsid w:val="004818D0"/>
    <w:rsid w:val="004F2E97"/>
    <w:rsid w:val="008A698F"/>
    <w:rsid w:val="009325B4"/>
    <w:rsid w:val="009611C4"/>
    <w:rsid w:val="00994284"/>
    <w:rsid w:val="00AE6ADF"/>
    <w:rsid w:val="00B61F39"/>
    <w:rsid w:val="00C31793"/>
    <w:rsid w:val="00D82CD2"/>
    <w:rsid w:val="00DD7E1C"/>
    <w:rsid w:val="00FE35F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66BBD6"/>
  <w15:docId w15:val="{A395709E-4709-4AE1-B199-44D7EE1E0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w:hAnsi="Liberation Serif" w:cs="Noto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60" w:line="252" w:lineRule="auto"/>
    </w:pPr>
    <w:rPr>
      <w:rFonts w:ascii="Comic Sans MS" w:eastAsia="Comic Sans MS" w:hAnsi="Comic Sans MS" w:cs="Comic Sans MS"/>
      <w:sz w:val="20"/>
      <w:szCs w:val="22"/>
      <w:lang w:val="tr-TR" w:bidi="ar-SA"/>
    </w:rPr>
  </w:style>
  <w:style w:type="paragraph" w:styleId="Balk1">
    <w:name w:val="heading 1"/>
    <w:basedOn w:val="Normal"/>
    <w:next w:val="Normal"/>
    <w:uiPriority w:val="9"/>
    <w:qFormat/>
    <w:pPr>
      <w:keepNext/>
      <w:keepLines/>
      <w:numPr>
        <w:numId w:val="1"/>
      </w:numPr>
      <w:spacing w:before="240" w:after="0" w:line="276" w:lineRule="auto"/>
      <w:outlineLvl w:val="0"/>
    </w:pPr>
    <w:rPr>
      <w:color w:val="2F5496"/>
      <w:sz w:val="32"/>
      <w:szCs w:val="32"/>
    </w:rPr>
  </w:style>
  <w:style w:type="paragraph" w:styleId="Balk3">
    <w:name w:val="heading 3"/>
    <w:basedOn w:val="Normal"/>
    <w:next w:val="Normal"/>
    <w:uiPriority w:val="9"/>
    <w:semiHidden/>
    <w:unhideWhenUsed/>
    <w:qFormat/>
    <w:pPr>
      <w:keepNext/>
      <w:keepLines/>
      <w:numPr>
        <w:ilvl w:val="2"/>
        <w:numId w:val="1"/>
      </w:numPr>
      <w:spacing w:before="40" w:after="0"/>
      <w:outlineLvl w:val="2"/>
    </w:pPr>
    <w:rPr>
      <w:color w:val="1F3763"/>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1z0">
    <w:name w:val="WW8Num1z0"/>
    <w:qFormat/>
    <w:rPr>
      <w:rFonts w:ascii="Comic Sans MS" w:eastAsia="Comic Sans MS" w:hAnsi="Comic Sans MS" w:cs="Comic Sans MS"/>
    </w:rPr>
  </w:style>
  <w:style w:type="character" w:customStyle="1" w:styleId="WW8Num1z1">
    <w:name w:val="WW8Num1z1"/>
    <w:qFormat/>
    <w:rPr>
      <w:rFonts w:ascii="Comic Sans MS" w:eastAsia="Comic Sans MS" w:hAnsi="Comic Sans MS" w:cs="Comic Sans MS"/>
    </w:rPr>
  </w:style>
  <w:style w:type="character" w:customStyle="1" w:styleId="WW8Num1z2">
    <w:name w:val="WW8Num1z2"/>
    <w:qFormat/>
    <w:rPr>
      <w:rFonts w:ascii="Comic Sans MS" w:eastAsia="Comic Sans MS" w:hAnsi="Comic Sans MS" w:cs="Comic Sans MS"/>
    </w:rPr>
  </w:style>
  <w:style w:type="character" w:customStyle="1" w:styleId="WW8Num1z3">
    <w:name w:val="WW8Num1z3"/>
    <w:qFormat/>
    <w:rPr>
      <w:rFonts w:ascii="Comic Sans MS" w:eastAsia="Comic Sans MS" w:hAnsi="Comic Sans MS" w:cs="Comic Sans MS"/>
    </w:rPr>
  </w:style>
  <w:style w:type="character" w:customStyle="1" w:styleId="WW8Num2z0">
    <w:name w:val="WW8Num2z0"/>
    <w:qFormat/>
    <w:rPr>
      <w:rFonts w:ascii="Comic Sans MS" w:eastAsia="Comic Sans MS" w:hAnsi="Comic Sans MS" w:cs="Comic Sans MS"/>
    </w:rPr>
  </w:style>
  <w:style w:type="character" w:customStyle="1" w:styleId="WW8Num2z1">
    <w:name w:val="WW8Num2z1"/>
    <w:qFormat/>
    <w:rPr>
      <w:rFonts w:ascii="Comic Sans MS" w:eastAsia="Comic Sans MS" w:hAnsi="Comic Sans MS" w:cs="Comic Sans MS"/>
    </w:rPr>
  </w:style>
  <w:style w:type="character" w:customStyle="1" w:styleId="WW8Num2z2">
    <w:name w:val="WW8Num2z2"/>
    <w:qFormat/>
    <w:rPr>
      <w:rFonts w:ascii="Comic Sans MS" w:eastAsia="Comic Sans MS" w:hAnsi="Comic Sans MS" w:cs="Comic Sans MS"/>
    </w:rPr>
  </w:style>
  <w:style w:type="character" w:customStyle="1" w:styleId="WW8Num3z0">
    <w:name w:val="WW8Num3z0"/>
    <w:qFormat/>
    <w:rPr>
      <w:rFonts w:ascii="Comic Sans MS" w:eastAsia="Comic Sans MS" w:hAnsi="Comic Sans MS" w:cs="Comic Sans MS"/>
    </w:rPr>
  </w:style>
  <w:style w:type="character" w:customStyle="1" w:styleId="WW8Num3z1">
    <w:name w:val="WW8Num3z1"/>
    <w:qFormat/>
    <w:rPr>
      <w:rFonts w:ascii="Comic Sans MS" w:eastAsia="Comic Sans MS" w:hAnsi="Comic Sans MS" w:cs="Comic Sans MS"/>
    </w:rPr>
  </w:style>
  <w:style w:type="character" w:customStyle="1" w:styleId="WW8Num3z2">
    <w:name w:val="WW8Num3z2"/>
    <w:qFormat/>
    <w:rPr>
      <w:rFonts w:ascii="Comic Sans MS" w:eastAsia="Comic Sans MS" w:hAnsi="Comic Sans MS" w:cs="Comic Sans MS"/>
    </w:rPr>
  </w:style>
  <w:style w:type="character" w:customStyle="1" w:styleId="WW8Num4z0">
    <w:name w:val="WW8Num4z0"/>
    <w:qFormat/>
    <w:rPr>
      <w:rFonts w:ascii="Comic Sans MS" w:eastAsia="Comic Sans MS" w:hAnsi="Comic Sans MS" w:cs="Comic Sans MS"/>
      <w:color w:val="000000"/>
    </w:rPr>
  </w:style>
  <w:style w:type="character" w:customStyle="1" w:styleId="WW8Num4z1">
    <w:name w:val="WW8Num4z1"/>
    <w:qFormat/>
    <w:rPr>
      <w:rFonts w:ascii="Comic Sans MS" w:eastAsia="Comic Sans MS" w:hAnsi="Comic Sans MS" w:cs="Comic Sans MS"/>
    </w:rPr>
  </w:style>
  <w:style w:type="character" w:customStyle="1" w:styleId="WW8Num4z2">
    <w:name w:val="WW8Num4z2"/>
    <w:qFormat/>
    <w:rPr>
      <w:rFonts w:ascii="Comic Sans MS" w:eastAsia="Comic Sans MS" w:hAnsi="Comic Sans MS" w:cs="Comic Sans MS"/>
    </w:rPr>
  </w:style>
  <w:style w:type="character" w:customStyle="1" w:styleId="WW8Num4z3">
    <w:name w:val="WW8Num4z3"/>
    <w:qFormat/>
    <w:rPr>
      <w:rFonts w:ascii="Comic Sans MS" w:eastAsia="Comic Sans MS" w:hAnsi="Comic Sans MS" w:cs="Comic Sans MS"/>
    </w:rPr>
  </w:style>
  <w:style w:type="character" w:customStyle="1" w:styleId="oypena">
    <w:name w:val="oypena"/>
    <w:basedOn w:val="VarsaylanParagrafYazTipi"/>
    <w:qFormat/>
  </w:style>
  <w:style w:type="character" w:customStyle="1" w:styleId="Balk1Char">
    <w:name w:val="Başlık 1 Char"/>
    <w:qFormat/>
    <w:rPr>
      <w:rFonts w:ascii="Comic Sans MS" w:eastAsia="Comic Sans MS" w:hAnsi="Comic Sans MS" w:cs="Comic Sans MS"/>
      <w:color w:val="2F5496"/>
      <w:sz w:val="32"/>
      <w:szCs w:val="32"/>
    </w:rPr>
  </w:style>
  <w:style w:type="character" w:styleId="Kpr">
    <w:name w:val="Hyperlink"/>
    <w:rPr>
      <w:color w:val="0563C1"/>
      <w:u w:val="single"/>
    </w:rPr>
  </w:style>
  <w:style w:type="character" w:styleId="zmlenmeyenBahsetme">
    <w:name w:val="Unresolved Mention"/>
    <w:qFormat/>
    <w:rPr>
      <w:color w:val="605E5C"/>
      <w:shd w:val="clear" w:color="auto" w:fill="E1DFDD"/>
    </w:rPr>
  </w:style>
  <w:style w:type="character" w:customStyle="1" w:styleId="15">
    <w:name w:val="15"/>
    <w:qFormat/>
    <w:rPr>
      <w:rFonts w:ascii="Comic Sans MS" w:eastAsia="Comic Sans MS" w:hAnsi="Comic Sans MS" w:cs="Comic Sans MS" w:hint="eastAsia"/>
      <w:color w:val="0563C1"/>
      <w:u w:val="single"/>
    </w:rPr>
  </w:style>
  <w:style w:type="character" w:styleId="Gl">
    <w:name w:val="Strong"/>
    <w:uiPriority w:val="22"/>
    <w:qFormat/>
    <w:rPr>
      <w:b/>
      <w:bCs/>
    </w:rPr>
  </w:style>
  <w:style w:type="character" w:customStyle="1" w:styleId="Balk3Char">
    <w:name w:val="Başlık 3 Char"/>
    <w:qFormat/>
    <w:rPr>
      <w:rFonts w:ascii="Comic Sans MS" w:eastAsia="Comic Sans MS" w:hAnsi="Comic Sans MS" w:cs="Comic Sans MS"/>
      <w:color w:val="1F3763"/>
      <w:sz w:val="24"/>
      <w:szCs w:val="24"/>
    </w:rPr>
  </w:style>
  <w:style w:type="character" w:styleId="Vurgu">
    <w:name w:val="Emphasis"/>
    <w:qFormat/>
    <w:rPr>
      <w:i/>
      <w:iCs/>
    </w:rPr>
  </w:style>
  <w:style w:type="character" w:styleId="HTMLKsaltmas">
    <w:name w:val="HTML Acronym"/>
    <w:basedOn w:val="VarsaylanParagrafYazTipi"/>
    <w:qFormat/>
  </w:style>
  <w:style w:type="character" w:customStyle="1" w:styleId="jsgrdq">
    <w:name w:val="jsgrdq"/>
    <w:basedOn w:val="VarsaylanParagrafYazTipi"/>
    <w:qFormat/>
  </w:style>
  <w:style w:type="paragraph" w:customStyle="1" w:styleId="Heading">
    <w:name w:val="Heading"/>
    <w:basedOn w:val="Normal"/>
    <w:next w:val="GvdeMetni"/>
    <w:qFormat/>
    <w:pPr>
      <w:keepNext/>
      <w:spacing w:before="240" w:after="120"/>
    </w:pPr>
    <w:rPr>
      <w:sz w:val="28"/>
      <w:szCs w:val="28"/>
    </w:rPr>
  </w:style>
  <w:style w:type="paragraph" w:styleId="GvdeMetni">
    <w:name w:val="Body Text"/>
    <w:basedOn w:val="Normal"/>
    <w:pPr>
      <w:spacing w:after="140" w:line="276" w:lineRule="auto"/>
    </w:pPr>
  </w:style>
  <w:style w:type="paragraph" w:styleId="Liste">
    <w:name w:val="List"/>
    <w:basedOn w:val="GvdeMetni"/>
  </w:style>
  <w:style w:type="paragraph" w:styleId="ResimYazs">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customStyle="1" w:styleId="TableParagraph">
    <w:name w:val="Table Paragraph"/>
    <w:basedOn w:val="Normal"/>
    <w:qFormat/>
    <w:pPr>
      <w:widowControl w:val="0"/>
      <w:autoSpaceDE w:val="0"/>
      <w:spacing w:after="0" w:line="240" w:lineRule="auto"/>
    </w:pPr>
    <w:rPr>
      <w:lang w:val="en-US"/>
    </w:rPr>
  </w:style>
  <w:style w:type="paragraph" w:styleId="ListeParagraf">
    <w:name w:val="List Paragraph"/>
    <w:basedOn w:val="Normal"/>
    <w:qFormat/>
    <w:pPr>
      <w:widowControl w:val="0"/>
      <w:autoSpaceDE w:val="0"/>
      <w:spacing w:after="0" w:line="240" w:lineRule="auto"/>
    </w:pPr>
    <w:rPr>
      <w:lang w:val="en-US"/>
    </w:rPr>
  </w:style>
  <w:style w:type="paragraph" w:customStyle="1" w:styleId="Standard">
    <w:name w:val="Standard"/>
    <w:qFormat/>
    <w:pPr>
      <w:widowControl w:val="0"/>
      <w:textAlignment w:val="baseline"/>
    </w:pPr>
    <w:rPr>
      <w:rFonts w:ascii="Comic Sans MS" w:eastAsia="Comic Sans MS" w:hAnsi="Comic Sans MS" w:cs="Comic Sans MS"/>
      <w:kern w:val="2"/>
      <w:lang w:val="tr-TR"/>
    </w:rPr>
  </w:style>
  <w:style w:type="paragraph" w:styleId="NormalWeb">
    <w:name w:val="Normal (Web)"/>
    <w:basedOn w:val="Normal"/>
    <w:uiPriority w:val="99"/>
    <w:qFormat/>
    <w:pPr>
      <w:spacing w:before="280" w:after="280" w:line="240" w:lineRule="auto"/>
    </w:pPr>
    <w:rPr>
      <w:sz w:val="24"/>
      <w:szCs w:val="24"/>
    </w:rPr>
  </w:style>
  <w:style w:type="paragraph" w:customStyle="1" w:styleId="cvgsua">
    <w:name w:val="cvgsua"/>
    <w:basedOn w:val="Normal"/>
    <w:qFormat/>
    <w:pPr>
      <w:spacing w:before="280" w:after="280" w:line="240" w:lineRule="auto"/>
    </w:pPr>
    <w:rPr>
      <w:sz w:val="24"/>
      <w:szCs w:val="24"/>
    </w:rPr>
  </w:style>
  <w:style w:type="paragraph" w:styleId="AralkYok">
    <w:name w:val="No Spacing"/>
    <w:qFormat/>
    <w:rPr>
      <w:rFonts w:ascii="Comic Sans MS" w:eastAsia="Comic Sans MS" w:hAnsi="Comic Sans MS" w:cs="Comic Sans MS"/>
      <w:sz w:val="22"/>
      <w:szCs w:val="22"/>
      <w:lang w:val="tr-TR" w:bidi="ar-SA"/>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2415266">
      <w:bodyDiv w:val="1"/>
      <w:marLeft w:val="0"/>
      <w:marRight w:val="0"/>
      <w:marTop w:val="0"/>
      <w:marBottom w:val="0"/>
      <w:divBdr>
        <w:top w:val="none" w:sz="0" w:space="0" w:color="auto"/>
        <w:left w:val="none" w:sz="0" w:space="0" w:color="auto"/>
        <w:bottom w:val="none" w:sz="0" w:space="0" w:color="auto"/>
        <w:right w:val="none" w:sz="0" w:space="0" w:color="auto"/>
      </w:divBdr>
    </w:div>
    <w:div w:id="8888053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anneninokulu.com/okul-oncesi-afet-egitimi-egitici-film/" TargetMode="External"/><Relationship Id="rId13" Type="http://schemas.openxmlformats.org/officeDocument/2006/relationships/hyperlink" Target="https://www.anneninokulu.com/bardak-kulesi-oyunu/" TargetMode="External"/><Relationship Id="rId3" Type="http://schemas.openxmlformats.org/officeDocument/2006/relationships/settings" Target="settings.xml"/><Relationship Id="rId7" Type="http://schemas.openxmlformats.org/officeDocument/2006/relationships/hyperlink" Target="https://www.anneninokulu.com/topla-topla-yerine-koy-sarkisi/" TargetMode="External"/><Relationship Id="rId12" Type="http://schemas.openxmlformats.org/officeDocument/2006/relationships/hyperlink" Target="https://www.anneninokulu.com/yanardag-deneyi-ve-volkan-patlamasi/"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anneninokulu.com/deve-cuce-sabah-sporu/" TargetMode="External"/><Relationship Id="rId11" Type="http://schemas.openxmlformats.org/officeDocument/2006/relationships/hyperlink" Target="https://www.anneninokulu.com/kizilay-sarkisi/" TargetMode="External"/><Relationship Id="rId5" Type="http://schemas.openxmlformats.org/officeDocument/2006/relationships/hyperlink" Target="https://www.anneninokulu.com/dogal-afetler-ile-ilgili-flash-kartlari-ve-slayt-gosterisi/" TargetMode="External"/><Relationship Id="rId15" Type="http://schemas.openxmlformats.org/officeDocument/2006/relationships/image" Target="media/image1.png"/><Relationship Id="rId10" Type="http://schemas.openxmlformats.org/officeDocument/2006/relationships/hyperlink" Target="https://www.anneninokulu.com/cok-kapan-tutun-hikayesi/" TargetMode="External"/><Relationship Id="rId4" Type="http://schemas.openxmlformats.org/officeDocument/2006/relationships/webSettings" Target="webSettings.xml"/><Relationship Id="rId9" Type="http://schemas.openxmlformats.org/officeDocument/2006/relationships/hyperlink" Target="https://www.anneninokulu.com/dogal-afetler-ile-ilgili-flash-kartlari-ve-slayt-gosterisi/" TargetMode="External"/><Relationship Id="rId14" Type="http://schemas.openxmlformats.org/officeDocument/2006/relationships/hyperlink" Target="https://www.anneninokulu.com/cocuklar-icin-deprem-egitimi-toprak-animasyon-cizgi-film/" TargetMode="Externa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1928</Words>
  <Characters>10996</Characters>
  <Application>Microsoft Office Word</Application>
  <DocSecurity>0</DocSecurity>
  <Lines>91</Lines>
  <Paragraphs>25</Paragraphs>
  <ScaleCrop>false</ScaleCrop>
  <HeadingPairs>
    <vt:vector size="2" baseType="variant">
      <vt:variant>
        <vt:lpstr>Konu Başlığı</vt:lpstr>
      </vt:variant>
      <vt:variant>
        <vt:i4>1</vt:i4>
      </vt:variant>
    </vt:vector>
  </HeadingPairs>
  <TitlesOfParts>
    <vt:vector size="1" baseType="lpstr">
      <vt:lpstr>Kızılay Günlük Planı</vt:lpstr>
    </vt:vector>
  </TitlesOfParts>
  <Company/>
  <LinksUpToDate>false</LinksUpToDate>
  <CharactersWithSpaces>12899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Kızılay Günlük Planı</dc:title>
  <dc:subject>2026 TYMM 60–72 ay</dc:subject>
  <dc:creator>Mustafa Aygün</dc:creator>
  <cp:keywords/>
  <dc:description/>
  <cp:lastModifiedBy>Mustafa Aygün</cp:lastModifiedBy>
  <cp:revision>2</cp:revision>
  <cp:lastPrinted>2026-10-23T21:35:00Z</cp:lastPrinted>
  <dcterms:created xsi:type="dcterms:W3CDTF">2026-10-23T21:35:00Z</dcterms:created>
  <dcterms:modified xsi:type="dcterms:W3CDTF">2026-10-23T21:35:00Z</dcterms:modified>
  <dc:language>en-US</dc:language>
</cp:coreProperties>
</file>