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93D5E" w14:textId="77777777" w:rsidR="00A802DF" w:rsidRPr="0043555D" w:rsidRDefault="0043555D">
      <w:pPr>
        <w:keepNext/>
        <w:spacing w:after="60"/>
        <w:jc w:val="center"/>
        <w:rPr>
          <w:szCs w:val="20"/>
        </w:rPr>
      </w:pPr>
      <w:r w:rsidRPr="0043555D">
        <w:rPr>
          <w:b/>
          <w:color w:val="F85883"/>
          <w:szCs w:val="20"/>
        </w:rPr>
        <w:t>GÜNLÜK PLAN</w:t>
      </w:r>
    </w:p>
    <w:p w14:paraId="53292D0F" w14:textId="77777777" w:rsidR="00A802DF" w:rsidRPr="0043555D" w:rsidRDefault="0043555D">
      <w:pPr>
        <w:spacing w:after="60"/>
        <w:rPr>
          <w:szCs w:val="20"/>
        </w:rPr>
      </w:pPr>
      <w:r w:rsidRPr="0043555D">
        <w:rPr>
          <w:b/>
          <w:color w:val="000000"/>
          <w:szCs w:val="20"/>
        </w:rPr>
        <w:t>Okul Adı:</w:t>
      </w:r>
    </w:p>
    <w:p w14:paraId="6DB27821" w14:textId="77777777" w:rsidR="00A802DF" w:rsidRPr="0043555D" w:rsidRDefault="0043555D">
      <w:pPr>
        <w:spacing w:after="60"/>
        <w:rPr>
          <w:szCs w:val="20"/>
        </w:rPr>
      </w:pPr>
      <w:r w:rsidRPr="0043555D">
        <w:rPr>
          <w:b/>
          <w:color w:val="000000"/>
          <w:szCs w:val="20"/>
        </w:rPr>
        <w:t>Öğretmen Adı:</w:t>
      </w:r>
    </w:p>
    <w:p w14:paraId="72B78877" w14:textId="77777777" w:rsidR="00A802DF" w:rsidRPr="0043555D" w:rsidRDefault="0043555D">
      <w:pPr>
        <w:spacing w:after="60"/>
        <w:rPr>
          <w:szCs w:val="20"/>
        </w:rPr>
      </w:pPr>
      <w:r w:rsidRPr="0043555D">
        <w:rPr>
          <w:b/>
          <w:color w:val="000000"/>
          <w:szCs w:val="20"/>
        </w:rPr>
        <w:t>Yaş Grubu: 48–60 Ay (4 Yaş)</w:t>
      </w:r>
    </w:p>
    <w:p w14:paraId="05FB2E73" w14:textId="77777777" w:rsidR="00A802DF" w:rsidRPr="0043555D" w:rsidRDefault="0043555D">
      <w:pPr>
        <w:spacing w:after="60"/>
        <w:rPr>
          <w:szCs w:val="20"/>
        </w:rPr>
      </w:pPr>
      <w:r w:rsidRPr="0043555D">
        <w:rPr>
          <w:b/>
          <w:color w:val="000000"/>
          <w:szCs w:val="20"/>
        </w:rPr>
        <w:t>Tarih: 20.10.2026 Salı</w:t>
      </w:r>
    </w:p>
    <w:p w14:paraId="1031B6F0" w14:textId="77777777" w:rsidR="00A802DF" w:rsidRPr="0043555D" w:rsidRDefault="0043555D">
      <w:pPr>
        <w:keepNext/>
        <w:spacing w:after="60"/>
        <w:rPr>
          <w:szCs w:val="20"/>
        </w:rPr>
      </w:pPr>
      <w:r w:rsidRPr="0043555D">
        <w:rPr>
          <w:b/>
          <w:color w:val="F85883"/>
          <w:szCs w:val="20"/>
        </w:rPr>
        <w:t>ALAN BECERİLERİ, ÖĞRENME ÇIKTILARI VE SÜREÇ BİLEŞENLERİ</w:t>
      </w:r>
    </w:p>
    <w:p w14:paraId="5E43E1C3" w14:textId="77777777" w:rsidR="00A802DF" w:rsidRPr="0043555D" w:rsidRDefault="0043555D">
      <w:pPr>
        <w:keepNext/>
        <w:spacing w:after="60"/>
        <w:rPr>
          <w:szCs w:val="20"/>
        </w:rPr>
      </w:pPr>
      <w:r w:rsidRPr="0043555D">
        <w:rPr>
          <w:b/>
          <w:color w:val="002060"/>
          <w:szCs w:val="20"/>
        </w:rPr>
        <w:t>SOSYAL ALAN</w:t>
      </w:r>
    </w:p>
    <w:p w14:paraId="6D38E81A" w14:textId="77777777" w:rsidR="00A802DF" w:rsidRPr="0043555D" w:rsidRDefault="0043555D">
      <w:pPr>
        <w:spacing w:after="60"/>
        <w:rPr>
          <w:b/>
          <w:bCs/>
          <w:szCs w:val="20"/>
        </w:rPr>
      </w:pPr>
      <w:r w:rsidRPr="0043555D">
        <w:rPr>
          <w:b/>
          <w:bCs/>
          <w:color w:val="000000"/>
          <w:szCs w:val="20"/>
        </w:rPr>
        <w:t>SBAB16. Eleştirel Sosyolojik Düşünme</w:t>
      </w:r>
    </w:p>
    <w:p w14:paraId="3B2D2DB9" w14:textId="77777777" w:rsidR="00A802DF" w:rsidRPr="0043555D" w:rsidRDefault="0043555D">
      <w:pPr>
        <w:spacing w:after="60"/>
        <w:rPr>
          <w:b/>
          <w:bCs/>
          <w:szCs w:val="20"/>
        </w:rPr>
      </w:pPr>
      <w:r w:rsidRPr="0043555D">
        <w:rPr>
          <w:b/>
          <w:bCs/>
          <w:color w:val="000000"/>
          <w:szCs w:val="20"/>
        </w:rPr>
        <w:t>SAB.14. Toplumsal yaşama yönelik nesne, olgu ve olayları çözümleyebilme</w:t>
      </w:r>
    </w:p>
    <w:p w14:paraId="4F3FEAD9" w14:textId="77777777" w:rsidR="00A802DF" w:rsidRPr="0043555D" w:rsidRDefault="0043555D">
      <w:pPr>
        <w:spacing w:after="60"/>
        <w:rPr>
          <w:szCs w:val="20"/>
        </w:rPr>
      </w:pPr>
      <w:r w:rsidRPr="0043555D">
        <w:rPr>
          <w:color w:val="000000"/>
          <w:szCs w:val="20"/>
        </w:rPr>
        <w:t>SAB.14.a. Türk kültürüne ait özelliklere örnek verir.</w:t>
      </w:r>
    </w:p>
    <w:p w14:paraId="62215C19" w14:textId="77777777" w:rsidR="00A802DF" w:rsidRPr="0043555D" w:rsidRDefault="0043555D">
      <w:pPr>
        <w:keepNext/>
        <w:spacing w:after="60"/>
        <w:rPr>
          <w:szCs w:val="20"/>
        </w:rPr>
      </w:pPr>
      <w:r w:rsidRPr="0043555D">
        <w:rPr>
          <w:b/>
          <w:color w:val="002060"/>
          <w:szCs w:val="20"/>
        </w:rPr>
        <w:t>TÜRKÇE ALANI</w:t>
      </w:r>
    </w:p>
    <w:p w14:paraId="22A61D9D" w14:textId="77777777" w:rsidR="00A802DF" w:rsidRPr="0043555D" w:rsidRDefault="0043555D">
      <w:pPr>
        <w:spacing w:after="60"/>
        <w:rPr>
          <w:b/>
          <w:bCs/>
          <w:szCs w:val="20"/>
        </w:rPr>
      </w:pPr>
      <w:r w:rsidRPr="0043555D">
        <w:rPr>
          <w:b/>
          <w:bCs/>
          <w:color w:val="000000"/>
          <w:szCs w:val="20"/>
        </w:rPr>
        <w:t>TADB.2. Dinledikleri / izledikleri şiir, hikâye, tekerleme, video, tiyatro, animasyon gibi materyaller ile ilgili yeni anlamlar oluşturabilme</w:t>
      </w:r>
    </w:p>
    <w:p w14:paraId="59CAD2F2" w14:textId="77777777" w:rsidR="00A802DF" w:rsidRPr="0043555D" w:rsidRDefault="0043555D">
      <w:pPr>
        <w:spacing w:after="60"/>
        <w:rPr>
          <w:szCs w:val="20"/>
        </w:rPr>
      </w:pPr>
      <w:r w:rsidRPr="0043555D">
        <w:rPr>
          <w:color w:val="000000"/>
          <w:szCs w:val="20"/>
        </w:rPr>
        <w:t>TADB.2.a. Dinledikleri / izledikleri materyallerde yer alan bilgiler ile günlük yaşamı arasında ilişki kurar.</w:t>
      </w:r>
    </w:p>
    <w:p w14:paraId="550B6F9F" w14:textId="77777777" w:rsidR="00A802DF" w:rsidRPr="0043555D" w:rsidRDefault="0043555D">
      <w:pPr>
        <w:spacing w:after="60"/>
        <w:rPr>
          <w:szCs w:val="20"/>
        </w:rPr>
      </w:pPr>
      <w:r w:rsidRPr="0043555D">
        <w:rPr>
          <w:color w:val="000000"/>
          <w:szCs w:val="20"/>
        </w:rPr>
        <w:t>TADB.2.c. Yetişkin rehberliğinde / kendiliğinden dinledikleri / izlediklerine ilişkin çıkarımda bulunur.</w:t>
      </w:r>
    </w:p>
    <w:p w14:paraId="32C5FB35" w14:textId="77777777" w:rsidR="00A802DF" w:rsidRPr="0043555D" w:rsidRDefault="0043555D">
      <w:pPr>
        <w:spacing w:after="60"/>
        <w:rPr>
          <w:b/>
          <w:bCs/>
          <w:szCs w:val="20"/>
        </w:rPr>
      </w:pPr>
      <w:r w:rsidRPr="0043555D">
        <w:rPr>
          <w:b/>
          <w:bCs/>
          <w:color w:val="000000"/>
          <w:szCs w:val="20"/>
        </w:rPr>
        <w:t>TADB.4. Dinledikleri / izledikleri şiir, hikâye, tekerleme, video, tiyatro, animasyon gibi materyalleri değerlendirebilme</w:t>
      </w:r>
    </w:p>
    <w:p w14:paraId="7042EEED" w14:textId="77777777" w:rsidR="00A802DF" w:rsidRPr="0043555D" w:rsidRDefault="0043555D">
      <w:pPr>
        <w:spacing w:after="60"/>
        <w:rPr>
          <w:szCs w:val="20"/>
        </w:rPr>
      </w:pPr>
      <w:r w:rsidRPr="0043555D">
        <w:rPr>
          <w:color w:val="000000"/>
          <w:szCs w:val="20"/>
        </w:rPr>
        <w:t>TADB.4.a. Dinledikleri / izledikleri materyallere ilişkin duygu ve düşüncelerini ifade eder.</w:t>
      </w:r>
    </w:p>
    <w:p w14:paraId="52D4EFA9" w14:textId="77777777" w:rsidR="00A802DF" w:rsidRPr="0043555D" w:rsidRDefault="0043555D">
      <w:pPr>
        <w:keepNext/>
        <w:spacing w:after="60"/>
        <w:rPr>
          <w:szCs w:val="20"/>
        </w:rPr>
      </w:pPr>
      <w:r w:rsidRPr="0043555D">
        <w:rPr>
          <w:b/>
          <w:color w:val="002060"/>
          <w:szCs w:val="20"/>
        </w:rPr>
        <w:t>FEN ALANI</w:t>
      </w:r>
    </w:p>
    <w:p w14:paraId="4DFB0015" w14:textId="77777777" w:rsidR="00A802DF" w:rsidRPr="0043555D" w:rsidRDefault="0043555D">
      <w:pPr>
        <w:spacing w:after="60"/>
        <w:rPr>
          <w:b/>
          <w:bCs/>
          <w:szCs w:val="20"/>
        </w:rPr>
      </w:pPr>
      <w:r w:rsidRPr="0043555D">
        <w:rPr>
          <w:b/>
          <w:bCs/>
          <w:color w:val="000000"/>
          <w:szCs w:val="20"/>
        </w:rPr>
        <w:t>FBAB1. Bilimsel Gözlem</w:t>
      </w:r>
    </w:p>
    <w:p w14:paraId="313F0FBB" w14:textId="77777777" w:rsidR="00A802DF" w:rsidRPr="0043555D" w:rsidRDefault="0043555D">
      <w:pPr>
        <w:spacing w:after="60"/>
        <w:rPr>
          <w:b/>
          <w:bCs/>
          <w:szCs w:val="20"/>
        </w:rPr>
      </w:pPr>
      <w:proofErr w:type="gramStart"/>
      <w:r w:rsidRPr="0043555D">
        <w:rPr>
          <w:b/>
          <w:bCs/>
          <w:color w:val="000000"/>
          <w:szCs w:val="20"/>
        </w:rPr>
        <w:t>FAB.</w:t>
      </w:r>
      <w:proofErr w:type="gramEnd"/>
      <w:r w:rsidRPr="0043555D">
        <w:rPr>
          <w:b/>
          <w:bCs/>
          <w:color w:val="000000"/>
          <w:szCs w:val="20"/>
        </w:rPr>
        <w:t>1. Günlük yaşamında fenle ilgili olaylara / olgulara ve durumlara yönelik bilimsel gözlem yapabilme</w:t>
      </w:r>
    </w:p>
    <w:p w14:paraId="5B4B3433" w14:textId="77777777" w:rsidR="00A802DF" w:rsidRPr="0043555D" w:rsidRDefault="0043555D">
      <w:pPr>
        <w:spacing w:after="60"/>
        <w:rPr>
          <w:szCs w:val="20"/>
        </w:rPr>
      </w:pPr>
      <w:proofErr w:type="gramStart"/>
      <w:r w:rsidRPr="0043555D">
        <w:rPr>
          <w:color w:val="000000"/>
          <w:szCs w:val="20"/>
        </w:rPr>
        <w:t>FAB.</w:t>
      </w:r>
      <w:proofErr w:type="gramEnd"/>
      <w:r w:rsidRPr="0043555D">
        <w:rPr>
          <w:color w:val="000000"/>
          <w:szCs w:val="20"/>
        </w:rPr>
        <w:t>1.a. Çevresinde merak ettiği nesne / olay / olguları dikkatle gözlemler.</w:t>
      </w:r>
    </w:p>
    <w:p w14:paraId="6F1E7C5D" w14:textId="77777777" w:rsidR="00A802DF" w:rsidRPr="0043555D" w:rsidRDefault="0043555D">
      <w:pPr>
        <w:spacing w:after="60"/>
        <w:rPr>
          <w:szCs w:val="20"/>
        </w:rPr>
      </w:pPr>
      <w:proofErr w:type="gramStart"/>
      <w:r w:rsidRPr="0043555D">
        <w:rPr>
          <w:color w:val="000000"/>
          <w:szCs w:val="20"/>
        </w:rPr>
        <w:t>FAB.</w:t>
      </w:r>
      <w:proofErr w:type="gramEnd"/>
      <w:r w:rsidRPr="0043555D">
        <w:rPr>
          <w:color w:val="000000"/>
          <w:szCs w:val="20"/>
        </w:rPr>
        <w:t xml:space="preserve">1.b. Gözlemlediği nesne / olay / olguların </w:t>
      </w:r>
      <w:proofErr w:type="spellStart"/>
      <w:r w:rsidRPr="0043555D">
        <w:rPr>
          <w:color w:val="000000"/>
          <w:szCs w:val="20"/>
        </w:rPr>
        <w:t>betimsel</w:t>
      </w:r>
      <w:proofErr w:type="spellEnd"/>
      <w:r w:rsidRPr="0043555D">
        <w:rPr>
          <w:color w:val="000000"/>
          <w:szCs w:val="20"/>
        </w:rPr>
        <w:t xml:space="preserve"> / fiziksel özelliklerini ifade eder.</w:t>
      </w:r>
    </w:p>
    <w:p w14:paraId="7F95F4F1" w14:textId="77777777" w:rsidR="00A802DF" w:rsidRPr="0043555D" w:rsidRDefault="0043555D">
      <w:pPr>
        <w:spacing w:after="60"/>
        <w:rPr>
          <w:szCs w:val="20"/>
        </w:rPr>
      </w:pPr>
      <w:proofErr w:type="gramStart"/>
      <w:r w:rsidRPr="0043555D">
        <w:rPr>
          <w:color w:val="000000"/>
          <w:szCs w:val="20"/>
        </w:rPr>
        <w:t>FAB.</w:t>
      </w:r>
      <w:proofErr w:type="gramEnd"/>
      <w:r w:rsidRPr="0043555D">
        <w:rPr>
          <w:color w:val="000000"/>
          <w:szCs w:val="20"/>
        </w:rPr>
        <w:t>1.c. Duyuları aracılığıyla nesne / olay / olguların gözlemlenebilir özelliklerini belirler.</w:t>
      </w:r>
    </w:p>
    <w:p w14:paraId="36E2B6D0" w14:textId="77777777" w:rsidR="00A802DF" w:rsidRPr="0043555D" w:rsidRDefault="0043555D">
      <w:pPr>
        <w:spacing w:after="60"/>
        <w:rPr>
          <w:szCs w:val="20"/>
        </w:rPr>
      </w:pPr>
      <w:proofErr w:type="gramStart"/>
      <w:r w:rsidRPr="0043555D">
        <w:rPr>
          <w:color w:val="000000"/>
          <w:szCs w:val="20"/>
        </w:rPr>
        <w:t>FAB.</w:t>
      </w:r>
      <w:proofErr w:type="gramEnd"/>
      <w:r w:rsidRPr="0043555D">
        <w:rPr>
          <w:color w:val="000000"/>
          <w:szCs w:val="20"/>
        </w:rPr>
        <w:t>1.d. Gözlemlediği nesne / olay / olgulara ilişkin verileri çizim, işaretleme yoluyla kaydeder.</w:t>
      </w:r>
    </w:p>
    <w:p w14:paraId="328C2DBE" w14:textId="77777777" w:rsidR="00A802DF" w:rsidRPr="0043555D" w:rsidRDefault="0043555D">
      <w:pPr>
        <w:keepNext/>
        <w:spacing w:after="60"/>
        <w:rPr>
          <w:szCs w:val="20"/>
        </w:rPr>
      </w:pPr>
      <w:r w:rsidRPr="0043555D">
        <w:rPr>
          <w:b/>
          <w:color w:val="002060"/>
          <w:szCs w:val="20"/>
        </w:rPr>
        <w:t>SANAT ALANI</w:t>
      </w:r>
    </w:p>
    <w:p w14:paraId="46C3A63E" w14:textId="77777777" w:rsidR="00A802DF" w:rsidRPr="0043555D" w:rsidRDefault="0043555D">
      <w:pPr>
        <w:spacing w:after="60"/>
        <w:rPr>
          <w:b/>
          <w:bCs/>
          <w:szCs w:val="20"/>
        </w:rPr>
      </w:pPr>
      <w:r w:rsidRPr="0043555D">
        <w:rPr>
          <w:b/>
          <w:bCs/>
          <w:color w:val="000000"/>
          <w:szCs w:val="20"/>
        </w:rPr>
        <w:t>SNAB4. Sanatsal Uygulama Yapma</w:t>
      </w:r>
    </w:p>
    <w:p w14:paraId="5ACD78A8" w14:textId="77777777" w:rsidR="00A802DF" w:rsidRPr="0043555D" w:rsidRDefault="0043555D">
      <w:pPr>
        <w:spacing w:after="60"/>
        <w:rPr>
          <w:b/>
          <w:bCs/>
          <w:szCs w:val="20"/>
        </w:rPr>
      </w:pPr>
      <w:r w:rsidRPr="0043555D">
        <w:rPr>
          <w:b/>
          <w:bCs/>
          <w:color w:val="000000"/>
          <w:szCs w:val="20"/>
        </w:rPr>
        <w:t>SNAB.4. Sanat etkinliği uygulayabilme</w:t>
      </w:r>
    </w:p>
    <w:p w14:paraId="513A7073" w14:textId="77777777" w:rsidR="00A802DF" w:rsidRPr="0043555D" w:rsidRDefault="0043555D">
      <w:pPr>
        <w:spacing w:after="60"/>
        <w:rPr>
          <w:szCs w:val="20"/>
        </w:rPr>
      </w:pPr>
      <w:r w:rsidRPr="0043555D">
        <w:rPr>
          <w:color w:val="000000"/>
          <w:szCs w:val="20"/>
        </w:rPr>
        <w:t>SNAB.4.c. Sanat etkinliklerine aktif olarak katılır.</w:t>
      </w:r>
    </w:p>
    <w:p w14:paraId="49F8C29E" w14:textId="77777777" w:rsidR="00A802DF" w:rsidRPr="0043555D" w:rsidRDefault="0043555D">
      <w:pPr>
        <w:spacing w:after="60"/>
        <w:rPr>
          <w:szCs w:val="20"/>
        </w:rPr>
      </w:pPr>
      <w:r w:rsidRPr="0043555D">
        <w:rPr>
          <w:color w:val="000000"/>
          <w:szCs w:val="20"/>
        </w:rPr>
        <w:t>SNAB.4.ç. Sanat etkinliklerinde özgün ürünler oluşturur.</w:t>
      </w:r>
    </w:p>
    <w:p w14:paraId="674F153E" w14:textId="77777777" w:rsidR="00A802DF" w:rsidRPr="0043555D" w:rsidRDefault="0043555D">
      <w:pPr>
        <w:keepNext/>
        <w:spacing w:after="60"/>
        <w:rPr>
          <w:szCs w:val="20"/>
        </w:rPr>
      </w:pPr>
      <w:r w:rsidRPr="0043555D">
        <w:rPr>
          <w:b/>
          <w:color w:val="F85883"/>
          <w:szCs w:val="20"/>
        </w:rPr>
        <w:t>EĞİLİMLER</w:t>
      </w:r>
    </w:p>
    <w:p w14:paraId="0B6BC012" w14:textId="77777777" w:rsidR="00A75573" w:rsidRPr="0043555D" w:rsidRDefault="00A75573" w:rsidP="00A75573">
      <w:pPr>
        <w:keepNext/>
        <w:spacing w:line="276" w:lineRule="auto"/>
        <w:rPr>
          <w:color w:val="000000" w:themeColor="text1"/>
          <w:szCs w:val="20"/>
        </w:rPr>
      </w:pPr>
      <w:r w:rsidRPr="0043555D">
        <w:rPr>
          <w:b/>
          <w:color w:val="000000" w:themeColor="text1"/>
          <w:szCs w:val="20"/>
        </w:rPr>
        <w:t>E1. Benlik Eğilimleri</w:t>
      </w:r>
    </w:p>
    <w:p w14:paraId="3FB43A9F" w14:textId="77777777" w:rsidR="00A75573" w:rsidRPr="0043555D" w:rsidRDefault="00A75573" w:rsidP="00A75573">
      <w:pPr>
        <w:spacing w:line="276" w:lineRule="auto"/>
        <w:rPr>
          <w:color w:val="000000" w:themeColor="text1"/>
          <w:szCs w:val="20"/>
        </w:rPr>
      </w:pPr>
      <w:r w:rsidRPr="0043555D">
        <w:rPr>
          <w:color w:val="000000" w:themeColor="text1"/>
          <w:szCs w:val="20"/>
        </w:rPr>
        <w:t>E1.1. Merak</w:t>
      </w:r>
    </w:p>
    <w:p w14:paraId="62AB4170" w14:textId="77777777" w:rsidR="00A75573" w:rsidRPr="0043555D" w:rsidRDefault="00A75573" w:rsidP="00A75573">
      <w:pPr>
        <w:keepNext/>
        <w:spacing w:line="276" w:lineRule="auto"/>
        <w:rPr>
          <w:color w:val="000000" w:themeColor="text1"/>
          <w:szCs w:val="20"/>
        </w:rPr>
      </w:pPr>
      <w:r w:rsidRPr="0043555D">
        <w:rPr>
          <w:b/>
          <w:color w:val="000000" w:themeColor="text1"/>
          <w:szCs w:val="20"/>
        </w:rPr>
        <w:t>E3. Entelektüel Eğilimler</w:t>
      </w:r>
    </w:p>
    <w:p w14:paraId="5EFA5CD2" w14:textId="77777777" w:rsidR="00A75573" w:rsidRPr="0043555D" w:rsidRDefault="00A75573" w:rsidP="00A75573">
      <w:pPr>
        <w:spacing w:line="276" w:lineRule="auto"/>
        <w:rPr>
          <w:color w:val="000000" w:themeColor="text1"/>
          <w:szCs w:val="20"/>
        </w:rPr>
      </w:pPr>
      <w:r w:rsidRPr="0043555D">
        <w:rPr>
          <w:color w:val="000000" w:themeColor="text1"/>
          <w:szCs w:val="20"/>
        </w:rPr>
        <w:t>E3.2. Odaklanma</w:t>
      </w:r>
    </w:p>
    <w:p w14:paraId="45C7DD26" w14:textId="77777777" w:rsidR="00A75573" w:rsidRPr="0043555D" w:rsidRDefault="00A75573" w:rsidP="00A75573">
      <w:pPr>
        <w:spacing w:line="276" w:lineRule="auto"/>
        <w:rPr>
          <w:color w:val="000000" w:themeColor="text1"/>
          <w:szCs w:val="20"/>
        </w:rPr>
      </w:pPr>
      <w:r w:rsidRPr="0043555D">
        <w:rPr>
          <w:color w:val="000000" w:themeColor="text1"/>
          <w:szCs w:val="20"/>
        </w:rPr>
        <w:t>E3.3. Yaratıcılık</w:t>
      </w:r>
    </w:p>
    <w:p w14:paraId="5D86AE7F" w14:textId="77777777" w:rsidR="00A802DF" w:rsidRPr="0043555D" w:rsidRDefault="0043555D">
      <w:pPr>
        <w:keepNext/>
        <w:spacing w:after="60"/>
        <w:rPr>
          <w:szCs w:val="20"/>
        </w:rPr>
      </w:pPr>
      <w:r w:rsidRPr="0043555D">
        <w:rPr>
          <w:b/>
          <w:color w:val="F85883"/>
          <w:szCs w:val="20"/>
        </w:rPr>
        <w:t>PROGRAMLAR ARASI BİLEŞENLER</w:t>
      </w:r>
    </w:p>
    <w:p w14:paraId="12E12072" w14:textId="77777777" w:rsidR="00A802DF" w:rsidRPr="0043555D" w:rsidRDefault="0043555D">
      <w:pPr>
        <w:keepNext/>
        <w:spacing w:after="60"/>
        <w:rPr>
          <w:szCs w:val="20"/>
        </w:rPr>
      </w:pPr>
      <w:r w:rsidRPr="0043555D">
        <w:rPr>
          <w:b/>
          <w:color w:val="002060"/>
          <w:szCs w:val="20"/>
        </w:rPr>
        <w:t>SOSYAL-DUYGUSAL ÖĞRENME BECERİLERİ</w:t>
      </w:r>
    </w:p>
    <w:p w14:paraId="61A674E0" w14:textId="77777777" w:rsidR="00A802DF" w:rsidRPr="0043555D" w:rsidRDefault="0043555D">
      <w:pPr>
        <w:spacing w:after="60"/>
        <w:rPr>
          <w:szCs w:val="20"/>
        </w:rPr>
      </w:pPr>
      <w:r w:rsidRPr="0043555D">
        <w:rPr>
          <w:color w:val="000000"/>
          <w:szCs w:val="20"/>
        </w:rPr>
        <w:t>SDB2.1. İletişim</w:t>
      </w:r>
    </w:p>
    <w:p w14:paraId="49DEAFCF" w14:textId="77777777" w:rsidR="00A802DF" w:rsidRPr="0043555D" w:rsidRDefault="0043555D">
      <w:pPr>
        <w:spacing w:after="60"/>
        <w:rPr>
          <w:szCs w:val="20"/>
        </w:rPr>
      </w:pPr>
      <w:r w:rsidRPr="0043555D">
        <w:rPr>
          <w:color w:val="000000"/>
          <w:szCs w:val="20"/>
        </w:rPr>
        <w:t>SDB2.2. İş Birliği</w:t>
      </w:r>
    </w:p>
    <w:p w14:paraId="7F0B6A64" w14:textId="77777777" w:rsidR="00A802DF" w:rsidRPr="0043555D" w:rsidRDefault="0043555D">
      <w:pPr>
        <w:keepNext/>
        <w:spacing w:after="60"/>
        <w:rPr>
          <w:szCs w:val="20"/>
        </w:rPr>
      </w:pPr>
      <w:r w:rsidRPr="0043555D">
        <w:rPr>
          <w:b/>
          <w:color w:val="002060"/>
          <w:szCs w:val="20"/>
        </w:rPr>
        <w:t>DEĞERLER</w:t>
      </w:r>
    </w:p>
    <w:p w14:paraId="73FD887E" w14:textId="77777777" w:rsidR="00A802DF" w:rsidRPr="0043555D" w:rsidRDefault="0043555D">
      <w:pPr>
        <w:spacing w:after="60"/>
        <w:rPr>
          <w:b/>
          <w:bCs/>
          <w:szCs w:val="20"/>
        </w:rPr>
      </w:pPr>
      <w:r w:rsidRPr="0043555D">
        <w:rPr>
          <w:b/>
          <w:bCs/>
          <w:color w:val="000000"/>
          <w:szCs w:val="20"/>
        </w:rPr>
        <w:t>D2. Aile Bütünlüğü</w:t>
      </w:r>
    </w:p>
    <w:p w14:paraId="606A47E0" w14:textId="77777777" w:rsidR="00A802DF" w:rsidRPr="0043555D" w:rsidRDefault="0043555D">
      <w:pPr>
        <w:spacing w:after="60"/>
        <w:rPr>
          <w:szCs w:val="20"/>
        </w:rPr>
      </w:pPr>
      <w:r w:rsidRPr="0043555D">
        <w:rPr>
          <w:color w:val="000000"/>
          <w:szCs w:val="20"/>
        </w:rPr>
        <w:t>D2.1. Aile içi dayanışma göstermek</w:t>
      </w:r>
    </w:p>
    <w:p w14:paraId="68545130" w14:textId="77777777" w:rsidR="00A802DF" w:rsidRPr="0043555D" w:rsidRDefault="0043555D">
      <w:pPr>
        <w:spacing w:after="60"/>
        <w:rPr>
          <w:b/>
          <w:bCs/>
          <w:szCs w:val="20"/>
        </w:rPr>
      </w:pPr>
      <w:r w:rsidRPr="0043555D">
        <w:rPr>
          <w:b/>
          <w:bCs/>
          <w:color w:val="000000"/>
          <w:szCs w:val="20"/>
        </w:rPr>
        <w:t>D18. Temizlik</w:t>
      </w:r>
    </w:p>
    <w:p w14:paraId="05BB7F19" w14:textId="77777777" w:rsidR="00A802DF" w:rsidRPr="0043555D" w:rsidRDefault="0043555D">
      <w:pPr>
        <w:spacing w:after="60"/>
        <w:rPr>
          <w:szCs w:val="20"/>
        </w:rPr>
      </w:pPr>
      <w:r w:rsidRPr="0043555D">
        <w:rPr>
          <w:color w:val="000000"/>
          <w:szCs w:val="20"/>
        </w:rPr>
        <w:t>D18.1. Kişisel temizlik ve bakımına önem vermek</w:t>
      </w:r>
    </w:p>
    <w:p w14:paraId="0507A1B3" w14:textId="77777777" w:rsidR="00A802DF" w:rsidRPr="0043555D" w:rsidRDefault="0043555D">
      <w:pPr>
        <w:keepNext/>
        <w:spacing w:after="60"/>
        <w:rPr>
          <w:szCs w:val="20"/>
        </w:rPr>
      </w:pPr>
      <w:r w:rsidRPr="0043555D">
        <w:rPr>
          <w:b/>
          <w:color w:val="002060"/>
          <w:szCs w:val="20"/>
        </w:rPr>
        <w:t>OKURYAZARLIK BECERİLERİ</w:t>
      </w:r>
    </w:p>
    <w:p w14:paraId="783C7634" w14:textId="77777777" w:rsidR="00A75573" w:rsidRPr="0043555D" w:rsidRDefault="00A75573" w:rsidP="00A75573">
      <w:pPr>
        <w:spacing w:after="60"/>
        <w:rPr>
          <w:szCs w:val="20"/>
        </w:rPr>
      </w:pPr>
      <w:r w:rsidRPr="0043555D">
        <w:rPr>
          <w:color w:val="000000"/>
          <w:szCs w:val="20"/>
        </w:rPr>
        <w:t>OB1. Bilgi Okuryazarlığı</w:t>
      </w:r>
    </w:p>
    <w:p w14:paraId="10D30BAC" w14:textId="77777777" w:rsidR="00A802DF" w:rsidRPr="0043555D" w:rsidRDefault="0043555D">
      <w:pPr>
        <w:spacing w:after="60"/>
        <w:rPr>
          <w:szCs w:val="20"/>
        </w:rPr>
      </w:pPr>
      <w:r w:rsidRPr="0043555D">
        <w:rPr>
          <w:color w:val="000000"/>
          <w:szCs w:val="20"/>
        </w:rPr>
        <w:t>OB4. Görsel Okuryazarlık</w:t>
      </w:r>
    </w:p>
    <w:p w14:paraId="0B738F71" w14:textId="77777777" w:rsidR="00A802DF" w:rsidRPr="0043555D" w:rsidRDefault="0043555D">
      <w:pPr>
        <w:spacing w:after="60"/>
        <w:rPr>
          <w:szCs w:val="20"/>
        </w:rPr>
      </w:pPr>
      <w:r w:rsidRPr="0043555D">
        <w:rPr>
          <w:color w:val="000000"/>
          <w:szCs w:val="20"/>
        </w:rPr>
        <w:lastRenderedPageBreak/>
        <w:t>OB5. Kültür Okuryazarlığı</w:t>
      </w:r>
    </w:p>
    <w:p w14:paraId="1B1A9DB2" w14:textId="36DC55AC" w:rsidR="00A75573" w:rsidRPr="0043555D" w:rsidRDefault="00A75573">
      <w:pPr>
        <w:spacing w:after="60"/>
        <w:rPr>
          <w:color w:val="000000"/>
          <w:szCs w:val="20"/>
        </w:rPr>
      </w:pPr>
      <w:r w:rsidRPr="0043555D">
        <w:rPr>
          <w:b/>
          <w:color w:val="F85883"/>
          <w:szCs w:val="20"/>
        </w:rPr>
        <w:t>Kavramlar:</w:t>
      </w:r>
      <w:r w:rsidR="0043555D" w:rsidRPr="0043555D">
        <w:rPr>
          <w:color w:val="000000"/>
          <w:szCs w:val="20"/>
        </w:rPr>
        <w:t xml:space="preserve"> </w:t>
      </w:r>
    </w:p>
    <w:p w14:paraId="615A3CA7" w14:textId="77777777" w:rsidR="00A75573" w:rsidRPr="0043555D" w:rsidRDefault="0043555D">
      <w:pPr>
        <w:spacing w:after="60"/>
        <w:rPr>
          <w:color w:val="000000"/>
          <w:szCs w:val="20"/>
        </w:rPr>
      </w:pPr>
      <w:r w:rsidRPr="0043555D">
        <w:rPr>
          <w:b/>
          <w:bCs/>
          <w:color w:val="002060"/>
          <w:szCs w:val="20"/>
        </w:rPr>
        <w:t>Duyu:</w:t>
      </w:r>
      <w:r w:rsidRPr="0043555D">
        <w:rPr>
          <w:color w:val="002060"/>
          <w:szCs w:val="20"/>
        </w:rPr>
        <w:t xml:space="preserve"> </w:t>
      </w:r>
      <w:r w:rsidRPr="0043555D">
        <w:rPr>
          <w:color w:val="000000"/>
          <w:szCs w:val="20"/>
        </w:rPr>
        <w:t xml:space="preserve">Tatlı–ekşi. </w:t>
      </w:r>
    </w:p>
    <w:p w14:paraId="6D8937E2" w14:textId="77777777" w:rsidR="00A75573" w:rsidRPr="0043555D" w:rsidRDefault="0043555D">
      <w:pPr>
        <w:spacing w:after="60"/>
        <w:rPr>
          <w:color w:val="000000"/>
          <w:szCs w:val="20"/>
        </w:rPr>
      </w:pPr>
      <w:r w:rsidRPr="0043555D">
        <w:rPr>
          <w:b/>
          <w:bCs/>
          <w:color w:val="002060"/>
          <w:szCs w:val="20"/>
        </w:rPr>
        <w:t>Zaman:</w:t>
      </w:r>
      <w:r w:rsidRPr="0043555D">
        <w:rPr>
          <w:color w:val="002060"/>
          <w:szCs w:val="20"/>
        </w:rPr>
        <w:t xml:space="preserve"> </w:t>
      </w:r>
      <w:r w:rsidRPr="0043555D">
        <w:rPr>
          <w:color w:val="000000"/>
          <w:szCs w:val="20"/>
        </w:rPr>
        <w:t xml:space="preserve">Önce–sonra. </w:t>
      </w:r>
    </w:p>
    <w:p w14:paraId="5BDA3B38" w14:textId="5DD5C8E7" w:rsidR="00A802DF" w:rsidRPr="0043555D" w:rsidRDefault="0043555D">
      <w:pPr>
        <w:spacing w:after="60"/>
        <w:rPr>
          <w:szCs w:val="20"/>
        </w:rPr>
      </w:pPr>
      <w:r w:rsidRPr="0043555D">
        <w:rPr>
          <w:b/>
          <w:bCs/>
          <w:color w:val="002060"/>
          <w:szCs w:val="20"/>
        </w:rPr>
        <w:t>Yön / Mekânda Konum:</w:t>
      </w:r>
      <w:r w:rsidRPr="0043555D">
        <w:rPr>
          <w:color w:val="002060"/>
          <w:szCs w:val="20"/>
        </w:rPr>
        <w:t xml:space="preserve"> </w:t>
      </w:r>
      <w:r w:rsidRPr="0043555D">
        <w:rPr>
          <w:color w:val="000000"/>
          <w:szCs w:val="20"/>
        </w:rPr>
        <w:t>Yukarı–aşağı.</w:t>
      </w:r>
    </w:p>
    <w:p w14:paraId="5E1EC54F" w14:textId="77777777" w:rsidR="00A802DF" w:rsidRPr="0043555D" w:rsidRDefault="0043555D">
      <w:pPr>
        <w:spacing w:after="60"/>
        <w:rPr>
          <w:szCs w:val="20"/>
        </w:rPr>
      </w:pPr>
      <w:r w:rsidRPr="0043555D">
        <w:rPr>
          <w:b/>
          <w:color w:val="F85883"/>
          <w:szCs w:val="20"/>
        </w:rPr>
        <w:t xml:space="preserve">Sözcükler: </w:t>
      </w:r>
      <w:r w:rsidRPr="0043555D">
        <w:rPr>
          <w:szCs w:val="20"/>
        </w:rPr>
        <w:t>Kış hazırlığı, turşu, zeytin, tarhana, saklamak.</w:t>
      </w:r>
    </w:p>
    <w:p w14:paraId="5D844C1A" w14:textId="38017605" w:rsidR="00A802DF" w:rsidRPr="0043555D" w:rsidRDefault="00A75573">
      <w:pPr>
        <w:spacing w:after="60"/>
        <w:rPr>
          <w:szCs w:val="20"/>
        </w:rPr>
      </w:pPr>
      <w:r w:rsidRPr="0043555D">
        <w:rPr>
          <w:b/>
          <w:color w:val="F85883"/>
          <w:szCs w:val="20"/>
        </w:rPr>
        <w:t>Materyaller:</w:t>
      </w:r>
      <w:r w:rsidR="0043555D" w:rsidRPr="0043555D">
        <w:rPr>
          <w:color w:val="000000"/>
          <w:szCs w:val="20"/>
        </w:rPr>
        <w:t xml:space="preserve"> Kış hazırlığı görselleri, yıkanmış salatalık ve lahana, yetişkinin kullanacağı kavanoz ve kapak, su, sirke, tuz, sarımsak, kırılmaz tepsiler, temiz kaşıklar, kişiye özel tadım kaşıkları, uygun küçük porsiyonlarda pekmez ve limon, el yıkama malzemeleri, kavanoz biçiminde kâğıtlar, büyük sebze görselleri, renkli kâğıtlar, yapıştırıcı, kalın boyalar, gözlem kâğıtları, yumuşak toplar ve yiyecek görsel kartları.</w:t>
      </w:r>
    </w:p>
    <w:p w14:paraId="37686A92" w14:textId="77777777" w:rsidR="00A802DF" w:rsidRPr="0043555D" w:rsidRDefault="0043555D">
      <w:pPr>
        <w:spacing w:after="60"/>
        <w:rPr>
          <w:szCs w:val="20"/>
        </w:rPr>
      </w:pPr>
      <w:r w:rsidRPr="0043555D">
        <w:rPr>
          <w:b/>
          <w:color w:val="F85883"/>
          <w:szCs w:val="20"/>
        </w:rPr>
        <w:t xml:space="preserve">Eğitim/Öğrenme Ortamları: </w:t>
      </w:r>
      <w:r w:rsidRPr="0043555D">
        <w:rPr>
          <w:szCs w:val="20"/>
        </w:rPr>
        <w:t>Minderli çember, günün materyallerinin yerleştirildiği inceleme masası, sanat masaları ve sakin köşe hazırlanır. Hareket alanındaki engeller kaldırılır; küçük gruplar için yeterli boşluk ayrılır. Görseller çocukların erişebileceği yükseklikte sunulur.</w:t>
      </w:r>
    </w:p>
    <w:p w14:paraId="3BCD36CF" w14:textId="77777777" w:rsidR="00A802DF" w:rsidRPr="0043555D" w:rsidRDefault="0043555D">
      <w:pPr>
        <w:keepNext/>
        <w:spacing w:after="60"/>
        <w:jc w:val="center"/>
        <w:rPr>
          <w:szCs w:val="20"/>
        </w:rPr>
      </w:pPr>
      <w:r w:rsidRPr="0043555D">
        <w:rPr>
          <w:b/>
          <w:color w:val="002060"/>
          <w:szCs w:val="20"/>
        </w:rPr>
        <w:t>ÖĞRENME-ÖĞRETME UYGULAMALARI</w:t>
      </w:r>
    </w:p>
    <w:p w14:paraId="4ABC7FE3" w14:textId="77777777" w:rsidR="00A802DF" w:rsidRPr="0043555D" w:rsidRDefault="0043555D">
      <w:pPr>
        <w:keepNext/>
        <w:spacing w:after="60"/>
        <w:rPr>
          <w:szCs w:val="20"/>
        </w:rPr>
      </w:pPr>
      <w:r w:rsidRPr="0043555D">
        <w:rPr>
          <w:b/>
          <w:color w:val="F85883"/>
          <w:szCs w:val="20"/>
        </w:rPr>
        <w:t>Güne Başlama Zamanı</w:t>
      </w:r>
    </w:p>
    <w:p w14:paraId="079FFC14" w14:textId="77777777" w:rsidR="00B35BC8" w:rsidRPr="0043555D" w:rsidRDefault="00B35BC8" w:rsidP="00B35BC8">
      <w:pPr>
        <w:spacing w:after="60"/>
        <w:rPr>
          <w:szCs w:val="20"/>
        </w:rPr>
      </w:pPr>
      <w:r w:rsidRPr="0043555D">
        <w:rPr>
          <w:color w:val="00000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6">
        <w:r w:rsidRPr="0043555D">
          <w:rPr>
            <w:color w:val="0563C1"/>
            <w:szCs w:val="20"/>
            <w:u w:val="single"/>
          </w:rPr>
          <w:t>Turşu</w:t>
        </w:r>
      </w:hyperlink>
      <w:r w:rsidRPr="0043555D">
        <w:rPr>
          <w:color w:val="000000"/>
          <w:szCs w:val="20"/>
        </w:rPr>
        <w:t xml:space="preserve"> şarkısı eşliğinde kısa hareketlerle güne başlanır. Ardından öğrenme merkezlerine geçilir.</w:t>
      </w:r>
    </w:p>
    <w:p w14:paraId="070CD393" w14:textId="77777777" w:rsidR="00A802DF" w:rsidRPr="0043555D" w:rsidRDefault="0043555D">
      <w:pPr>
        <w:keepNext/>
        <w:spacing w:after="60"/>
        <w:rPr>
          <w:szCs w:val="20"/>
        </w:rPr>
      </w:pPr>
      <w:r w:rsidRPr="0043555D">
        <w:rPr>
          <w:b/>
          <w:color w:val="F85883"/>
          <w:szCs w:val="20"/>
        </w:rPr>
        <w:t>Öğrenme Merkezlerinde Oyun</w:t>
      </w:r>
    </w:p>
    <w:p w14:paraId="121D6481" w14:textId="1B271AD6" w:rsidR="00A802DF" w:rsidRPr="0043555D" w:rsidRDefault="0043555D">
      <w:pPr>
        <w:spacing w:after="60"/>
        <w:rPr>
          <w:szCs w:val="20"/>
        </w:rPr>
      </w:pPr>
      <w:r w:rsidRPr="0043555D">
        <w:rPr>
          <w:color w:val="000000"/>
          <w:szCs w:val="20"/>
        </w:rPr>
        <w:t>Çocuklar blok, kitap, sanat ve evcilik merkezlerinden ilgi duyduklarını seçer. Günün materyalleri ilgili merkezlere yerleştirilir. Öğretmen çocukların oyununu gözlemler</w:t>
      </w:r>
      <w:r w:rsidR="00B35BC8" w:rsidRPr="0043555D">
        <w:rPr>
          <w:color w:val="000000"/>
          <w:szCs w:val="20"/>
        </w:rPr>
        <w:t xml:space="preserve">. İlgili öğrenme merkezine </w:t>
      </w:r>
      <w:hyperlink r:id="rId7">
        <w:r w:rsidR="00B35BC8" w:rsidRPr="0043555D">
          <w:rPr>
            <w:color w:val="0563C1"/>
            <w:szCs w:val="20"/>
            <w:u w:val="single"/>
          </w:rPr>
          <w:t>Kış Hazırlıkları ile İlgili Flash Kartlar</w:t>
        </w:r>
      </w:hyperlink>
      <w:r w:rsidR="00B35BC8" w:rsidRPr="0043555D">
        <w:rPr>
          <w:color w:val="0563C1"/>
          <w:szCs w:val="20"/>
          <w:u w:val="single"/>
        </w:rPr>
        <w:t xml:space="preserve"> </w:t>
      </w:r>
      <w:r w:rsidR="00B35BC8" w:rsidRPr="0043555D">
        <w:rPr>
          <w:color w:val="000000" w:themeColor="text1"/>
          <w:szCs w:val="20"/>
        </w:rPr>
        <w:t>koyulur.</w:t>
      </w:r>
    </w:p>
    <w:p w14:paraId="0CA561E3" w14:textId="77777777" w:rsidR="00A802DF" w:rsidRPr="0043555D" w:rsidRDefault="0043555D">
      <w:pPr>
        <w:keepNext/>
        <w:spacing w:after="60"/>
        <w:rPr>
          <w:szCs w:val="20"/>
        </w:rPr>
      </w:pPr>
      <w:r w:rsidRPr="0043555D">
        <w:rPr>
          <w:b/>
          <w:color w:val="F85883"/>
          <w:szCs w:val="20"/>
        </w:rPr>
        <w:t>Toplanma, Temizlik ve Beslenme</w:t>
      </w:r>
    </w:p>
    <w:p w14:paraId="7CEB5178" w14:textId="77777777" w:rsidR="00B35BC8" w:rsidRPr="0043555D" w:rsidRDefault="00B35BC8" w:rsidP="00B35BC8">
      <w:pPr>
        <w:spacing w:after="60"/>
        <w:jc w:val="both"/>
        <w:rPr>
          <w:szCs w:val="20"/>
        </w:rPr>
      </w:pPr>
      <w:r w:rsidRPr="0043555D">
        <w:rPr>
          <w:szCs w:val="20"/>
        </w:rPr>
        <w:t xml:space="preserve">Toplanma zamanı geldiğinde </w:t>
      </w:r>
      <w:hyperlink r:id="rId8" w:history="1">
        <w:r w:rsidRPr="0043555D">
          <w:rPr>
            <w:rStyle w:val="Kpr"/>
            <w:szCs w:val="20"/>
          </w:rPr>
          <w:t>“Topla Topla Yerine Koy”</w:t>
        </w:r>
      </w:hyperlink>
      <w:r w:rsidRPr="0043555D">
        <w:rPr>
          <w:szCs w:val="20"/>
        </w:rPr>
        <w:t xml:space="preserve"> şarkısı eşliğinde sınıf toplanmaya başlanır.</w:t>
      </w:r>
    </w:p>
    <w:p w14:paraId="6AA163C6" w14:textId="77777777" w:rsidR="00B35BC8" w:rsidRPr="0043555D" w:rsidRDefault="00B35BC8" w:rsidP="00B35BC8">
      <w:pPr>
        <w:keepNext/>
        <w:suppressAutoHyphens w:val="0"/>
        <w:spacing w:after="60"/>
        <w:rPr>
          <w:rFonts w:eastAsia="Times New Roman"/>
          <w:color w:val="FF0000"/>
          <w:szCs w:val="20"/>
          <w:lang w:eastAsia="tr-TR"/>
        </w:rPr>
      </w:pPr>
      <w:r w:rsidRPr="0043555D">
        <w:rPr>
          <w:rFonts w:eastAsia="Times New Roman"/>
          <w:b/>
          <w:bCs/>
          <w:color w:val="FF0000"/>
          <w:szCs w:val="20"/>
          <w:lang w:eastAsia="tr-TR"/>
        </w:rPr>
        <w:t>TOPLA TOPLA YERİNE KOY</w:t>
      </w:r>
    </w:p>
    <w:p w14:paraId="4C7D9472" w14:textId="77777777" w:rsidR="00B35BC8" w:rsidRPr="0043555D" w:rsidRDefault="00B35BC8" w:rsidP="00B35BC8">
      <w:pPr>
        <w:suppressAutoHyphens w:val="0"/>
        <w:spacing w:after="60"/>
        <w:rPr>
          <w:rFonts w:eastAsia="Times New Roman"/>
          <w:szCs w:val="20"/>
          <w:lang w:eastAsia="tr-TR"/>
        </w:rPr>
      </w:pPr>
      <w:r w:rsidRPr="0043555D">
        <w:rPr>
          <w:rFonts w:eastAsia="Times New Roman"/>
          <w:szCs w:val="20"/>
          <w:lang w:eastAsia="tr-TR"/>
        </w:rPr>
        <w:t>Topla topla yerine koy</w:t>
      </w:r>
    </w:p>
    <w:p w14:paraId="08B4BA60" w14:textId="77777777" w:rsidR="00B35BC8" w:rsidRPr="0043555D" w:rsidRDefault="00B35BC8" w:rsidP="00B35BC8">
      <w:pPr>
        <w:suppressAutoHyphens w:val="0"/>
        <w:spacing w:after="60"/>
        <w:rPr>
          <w:rFonts w:eastAsia="Times New Roman"/>
          <w:szCs w:val="20"/>
          <w:lang w:eastAsia="tr-TR"/>
        </w:rPr>
      </w:pPr>
      <w:r w:rsidRPr="0043555D">
        <w:rPr>
          <w:rFonts w:eastAsia="Times New Roman"/>
          <w:szCs w:val="20"/>
          <w:lang w:eastAsia="tr-TR"/>
        </w:rPr>
        <w:t>Oyuncaklar mutlu olsun</w:t>
      </w:r>
    </w:p>
    <w:p w14:paraId="185EAA00" w14:textId="77777777" w:rsidR="00B35BC8" w:rsidRPr="0043555D" w:rsidRDefault="00B35BC8" w:rsidP="00B35BC8">
      <w:pPr>
        <w:suppressAutoHyphens w:val="0"/>
        <w:spacing w:after="60"/>
        <w:rPr>
          <w:rFonts w:eastAsia="Times New Roman"/>
          <w:szCs w:val="20"/>
          <w:lang w:eastAsia="tr-TR"/>
        </w:rPr>
      </w:pPr>
      <w:r w:rsidRPr="0043555D">
        <w:rPr>
          <w:rFonts w:eastAsia="Times New Roman"/>
          <w:szCs w:val="20"/>
          <w:lang w:eastAsia="tr-TR"/>
        </w:rPr>
        <w:t>Arkadaşın da oynasın</w:t>
      </w:r>
    </w:p>
    <w:p w14:paraId="02AC9387" w14:textId="77777777" w:rsidR="00B35BC8" w:rsidRPr="0043555D" w:rsidRDefault="00B35BC8" w:rsidP="00B35BC8">
      <w:pPr>
        <w:suppressAutoHyphens w:val="0"/>
        <w:spacing w:after="60"/>
        <w:rPr>
          <w:rFonts w:eastAsia="Times New Roman"/>
          <w:szCs w:val="20"/>
          <w:lang w:eastAsia="tr-TR"/>
        </w:rPr>
      </w:pPr>
      <w:r w:rsidRPr="0043555D">
        <w:rPr>
          <w:rFonts w:eastAsia="Times New Roman"/>
          <w:szCs w:val="20"/>
          <w:lang w:eastAsia="tr-TR"/>
        </w:rPr>
        <w:t>Sınıfımız güzel olsun.</w:t>
      </w:r>
    </w:p>
    <w:p w14:paraId="31A44722" w14:textId="77777777" w:rsidR="00B35BC8" w:rsidRPr="0043555D" w:rsidRDefault="00B35BC8" w:rsidP="00B35BC8">
      <w:pPr>
        <w:suppressAutoHyphens w:val="0"/>
        <w:rPr>
          <w:rFonts w:eastAsia="Times New Roman"/>
          <w:szCs w:val="20"/>
          <w:lang w:eastAsia="tr-TR"/>
        </w:rPr>
      </w:pPr>
      <w:r w:rsidRPr="0043555D">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0649B9D3" w14:textId="77777777" w:rsidR="00B35BC8" w:rsidRPr="0043555D" w:rsidRDefault="00B35BC8" w:rsidP="00B35BC8">
      <w:pPr>
        <w:spacing w:after="40"/>
        <w:rPr>
          <w:szCs w:val="20"/>
        </w:rPr>
      </w:pPr>
      <w:r w:rsidRPr="0043555D">
        <w:rPr>
          <w:color w:val="000000"/>
          <w:szCs w:val="20"/>
        </w:rPr>
        <w:t>Lavaboya geçerken</w:t>
      </w:r>
      <w:r w:rsidRPr="0043555D">
        <w:rPr>
          <w:b/>
          <w:bCs/>
          <w:color w:val="000000"/>
          <w:szCs w:val="20"/>
        </w:rPr>
        <w:t xml:space="preserve"> “Bir sağa baktım, bir sola baktım / Lokomotif yaptım, </w:t>
      </w:r>
      <w:proofErr w:type="spellStart"/>
      <w:r w:rsidRPr="0043555D">
        <w:rPr>
          <w:b/>
          <w:bCs/>
          <w:color w:val="000000"/>
          <w:szCs w:val="20"/>
        </w:rPr>
        <w:t>çuf</w:t>
      </w:r>
      <w:proofErr w:type="spellEnd"/>
      <w:r w:rsidRPr="0043555D">
        <w:rPr>
          <w:b/>
          <w:bCs/>
          <w:color w:val="000000"/>
          <w:szCs w:val="20"/>
        </w:rPr>
        <w:t xml:space="preserve"> </w:t>
      </w:r>
      <w:proofErr w:type="spellStart"/>
      <w:r w:rsidRPr="0043555D">
        <w:rPr>
          <w:b/>
          <w:bCs/>
          <w:color w:val="000000"/>
          <w:szCs w:val="20"/>
        </w:rPr>
        <w:t>çuf</w:t>
      </w:r>
      <w:proofErr w:type="spellEnd"/>
      <w:r w:rsidRPr="0043555D">
        <w:rPr>
          <w:b/>
          <w:bCs/>
          <w:color w:val="000000"/>
          <w:szCs w:val="20"/>
        </w:rPr>
        <w:t xml:space="preserve"> </w:t>
      </w:r>
      <w:proofErr w:type="spellStart"/>
      <w:r w:rsidRPr="0043555D">
        <w:rPr>
          <w:b/>
          <w:bCs/>
          <w:color w:val="000000"/>
          <w:szCs w:val="20"/>
        </w:rPr>
        <w:t>çuf</w:t>
      </w:r>
      <w:proofErr w:type="spellEnd"/>
      <w:r w:rsidRPr="0043555D">
        <w:rPr>
          <w:b/>
          <w:bCs/>
          <w:color w:val="000000"/>
          <w:szCs w:val="20"/>
        </w:rPr>
        <w:t xml:space="preserve">” </w:t>
      </w:r>
      <w:r w:rsidRPr="0043555D">
        <w:rPr>
          <w:color w:val="00000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5119E417" w14:textId="77777777" w:rsidR="00A802DF" w:rsidRPr="0043555D" w:rsidRDefault="0043555D">
      <w:pPr>
        <w:keepNext/>
        <w:spacing w:after="60"/>
        <w:rPr>
          <w:szCs w:val="20"/>
        </w:rPr>
      </w:pPr>
      <w:r w:rsidRPr="0043555D">
        <w:rPr>
          <w:b/>
          <w:color w:val="F85883"/>
          <w:szCs w:val="20"/>
        </w:rPr>
        <w:t>ETKİNLİKLER</w:t>
      </w:r>
    </w:p>
    <w:p w14:paraId="6950304D" w14:textId="44B43417" w:rsidR="00A802DF" w:rsidRPr="0043555D" w:rsidRDefault="0043555D">
      <w:pPr>
        <w:keepNext/>
        <w:spacing w:after="60"/>
        <w:rPr>
          <w:b/>
          <w:color w:val="002060"/>
          <w:szCs w:val="20"/>
        </w:rPr>
      </w:pPr>
      <w:r w:rsidRPr="0043555D">
        <w:rPr>
          <w:b/>
          <w:color w:val="002060"/>
          <w:szCs w:val="20"/>
        </w:rPr>
        <w:t>Sosyal Alan ve Türkçe (Büyük Grup Etkinliği)</w:t>
      </w:r>
    </w:p>
    <w:p w14:paraId="21EF6DEF" w14:textId="77777777" w:rsidR="00B35BC8" w:rsidRPr="0043555D" w:rsidRDefault="00B35BC8" w:rsidP="00B35BC8">
      <w:pPr>
        <w:spacing w:after="40"/>
        <w:rPr>
          <w:szCs w:val="20"/>
        </w:rPr>
      </w:pPr>
      <w:r w:rsidRPr="0043555D">
        <w:rPr>
          <w:color w:val="000000"/>
          <w:szCs w:val="20"/>
        </w:rPr>
        <w:t>Çocuklar aşağıdaki tekerleme hareketlerle söylenerek çembere davet edilir.</w:t>
      </w:r>
    </w:p>
    <w:p w14:paraId="7959380C" w14:textId="77777777" w:rsidR="00B35BC8" w:rsidRPr="0043555D" w:rsidRDefault="00B35BC8" w:rsidP="00B35BC8">
      <w:pPr>
        <w:suppressAutoHyphens w:val="0"/>
        <w:spacing w:after="60"/>
        <w:rPr>
          <w:rFonts w:eastAsia="Times New Roman"/>
          <w:b/>
          <w:bCs/>
          <w:szCs w:val="20"/>
          <w:lang w:eastAsia="tr-TR"/>
        </w:rPr>
      </w:pPr>
      <w:r w:rsidRPr="0043555D">
        <w:rPr>
          <w:rFonts w:eastAsia="Times New Roman"/>
          <w:b/>
          <w:bCs/>
          <w:szCs w:val="20"/>
          <w:lang w:eastAsia="tr-TR"/>
        </w:rPr>
        <w:t xml:space="preserve">Tık tık tık kim geliyor? </w:t>
      </w:r>
      <w:r w:rsidRPr="0043555D">
        <w:rPr>
          <w:rFonts w:eastAsia="Times New Roman"/>
          <w:szCs w:val="20"/>
          <w:lang w:eastAsia="tr-TR"/>
        </w:rPr>
        <w:t>(Parmaklar sırayla yere vurulur)</w:t>
      </w:r>
    </w:p>
    <w:p w14:paraId="6EC81679" w14:textId="77777777" w:rsidR="00B35BC8" w:rsidRPr="0043555D" w:rsidRDefault="00B35BC8" w:rsidP="00B35BC8">
      <w:pPr>
        <w:suppressAutoHyphens w:val="0"/>
        <w:spacing w:after="60"/>
        <w:rPr>
          <w:rFonts w:eastAsia="Times New Roman"/>
          <w:b/>
          <w:bCs/>
          <w:szCs w:val="20"/>
          <w:lang w:eastAsia="tr-TR"/>
        </w:rPr>
      </w:pPr>
      <w:r w:rsidRPr="0043555D">
        <w:rPr>
          <w:rFonts w:eastAsia="Times New Roman"/>
          <w:b/>
          <w:bCs/>
          <w:szCs w:val="20"/>
          <w:lang w:eastAsia="tr-TR"/>
        </w:rPr>
        <w:t xml:space="preserve">Kanatları renkli bir kelebek geliyor! </w:t>
      </w:r>
      <w:r w:rsidRPr="0043555D">
        <w:rPr>
          <w:rFonts w:eastAsia="Times New Roman"/>
          <w:szCs w:val="20"/>
          <w:lang w:eastAsia="tr-TR"/>
        </w:rPr>
        <w:t>(Kollar göğüste çapraz yapılıp kanat gibi sallanır)</w:t>
      </w:r>
    </w:p>
    <w:p w14:paraId="0D131260" w14:textId="77777777" w:rsidR="00B35BC8" w:rsidRPr="0043555D" w:rsidRDefault="00B35BC8" w:rsidP="00B35BC8">
      <w:pPr>
        <w:suppressAutoHyphens w:val="0"/>
        <w:spacing w:after="60"/>
        <w:rPr>
          <w:rFonts w:eastAsia="Times New Roman"/>
          <w:b/>
          <w:bCs/>
          <w:szCs w:val="20"/>
          <w:lang w:eastAsia="tr-TR"/>
        </w:rPr>
      </w:pPr>
      <w:r w:rsidRPr="0043555D">
        <w:rPr>
          <w:rFonts w:eastAsia="Times New Roman"/>
          <w:b/>
          <w:bCs/>
          <w:szCs w:val="20"/>
          <w:lang w:eastAsia="tr-TR"/>
        </w:rPr>
        <w:t xml:space="preserve">Sessizce çiçeğine konanı, </w:t>
      </w:r>
      <w:r w:rsidRPr="0043555D">
        <w:rPr>
          <w:rFonts w:eastAsia="Times New Roman"/>
          <w:szCs w:val="20"/>
          <w:lang w:eastAsia="tr-TR"/>
        </w:rPr>
        <w:t>(Minder kastedilir)</w:t>
      </w:r>
    </w:p>
    <w:p w14:paraId="2FB4AE70" w14:textId="77777777" w:rsidR="00B35BC8" w:rsidRPr="0043555D" w:rsidRDefault="00B35BC8" w:rsidP="00B35BC8">
      <w:pPr>
        <w:suppressAutoHyphens w:val="0"/>
        <w:spacing w:after="60"/>
        <w:rPr>
          <w:rFonts w:eastAsia="Times New Roman"/>
          <w:b/>
          <w:bCs/>
          <w:szCs w:val="20"/>
          <w:lang w:eastAsia="tr-TR"/>
        </w:rPr>
      </w:pPr>
      <w:r w:rsidRPr="0043555D">
        <w:rPr>
          <w:rFonts w:eastAsia="Times New Roman"/>
          <w:b/>
          <w:bCs/>
          <w:szCs w:val="20"/>
          <w:lang w:eastAsia="tr-TR"/>
        </w:rPr>
        <w:t xml:space="preserve">Renkli Kelebek çok seviyor! </w:t>
      </w:r>
      <w:proofErr w:type="spellStart"/>
      <w:r w:rsidRPr="0043555D">
        <w:rPr>
          <w:rFonts w:eastAsia="Times New Roman"/>
          <w:b/>
          <w:bCs/>
          <w:szCs w:val="20"/>
          <w:lang w:eastAsia="tr-TR"/>
        </w:rPr>
        <w:t>Şşşt</w:t>
      </w:r>
      <w:proofErr w:type="spellEnd"/>
      <w:r w:rsidRPr="0043555D">
        <w:rPr>
          <w:rFonts w:eastAsia="Times New Roman"/>
          <w:b/>
          <w:bCs/>
          <w:szCs w:val="20"/>
          <w:lang w:eastAsia="tr-TR"/>
        </w:rPr>
        <w:t>...</w:t>
      </w:r>
    </w:p>
    <w:p w14:paraId="4194D60E" w14:textId="77777777" w:rsidR="00B35BC8" w:rsidRPr="0043555D" w:rsidRDefault="00B35BC8" w:rsidP="00B35BC8">
      <w:pPr>
        <w:suppressAutoHyphens w:val="0"/>
        <w:spacing w:after="60"/>
        <w:rPr>
          <w:rFonts w:eastAsia="Times New Roman"/>
          <w:b/>
          <w:bCs/>
          <w:szCs w:val="20"/>
          <w:lang w:eastAsia="tr-TR"/>
        </w:rPr>
      </w:pPr>
      <w:r w:rsidRPr="0043555D">
        <w:rPr>
          <w:rFonts w:eastAsia="Times New Roman"/>
          <w:b/>
          <w:bCs/>
          <w:szCs w:val="20"/>
          <w:lang w:eastAsia="tr-TR"/>
        </w:rPr>
        <w:t xml:space="preserve">Kelebek şimdi uyuyor!" </w:t>
      </w:r>
      <w:r w:rsidRPr="0043555D">
        <w:rPr>
          <w:rFonts w:eastAsia="Times New Roman"/>
          <w:szCs w:val="20"/>
          <w:lang w:eastAsia="tr-TR"/>
        </w:rPr>
        <w:t>(Sessizlik sağlanır)</w:t>
      </w:r>
    </w:p>
    <w:p w14:paraId="4459F408" w14:textId="05E4A8FD" w:rsidR="00A802DF" w:rsidRPr="0043555D" w:rsidRDefault="0043555D">
      <w:pPr>
        <w:spacing w:after="60"/>
        <w:rPr>
          <w:szCs w:val="20"/>
        </w:rPr>
      </w:pPr>
      <w:r w:rsidRPr="0043555D">
        <w:rPr>
          <w:color w:val="000000"/>
          <w:szCs w:val="20"/>
        </w:rPr>
        <w:t xml:space="preserve"> “Evde yemek hazırlanırken hangi küçük işe yardım ediyorsun?” sorusuyla (SDB2.1) deneyimlerini paylaşır. “</w:t>
      </w:r>
      <w:hyperlink r:id="rId9">
        <w:r w:rsidRPr="0043555D">
          <w:rPr>
            <w:color w:val="0563C1"/>
            <w:szCs w:val="20"/>
            <w:u w:val="single"/>
          </w:rPr>
          <w:t xml:space="preserve">Kış Hazırlıkları ile İlgili Flash Kartları ve Slayt </w:t>
        </w:r>
        <w:proofErr w:type="spellStart"/>
        <w:r w:rsidRPr="0043555D">
          <w:rPr>
            <w:color w:val="0563C1"/>
            <w:szCs w:val="20"/>
            <w:u w:val="single"/>
          </w:rPr>
          <w:t>Gösterisi</w:t>
        </w:r>
      </w:hyperlink>
      <w:r w:rsidRPr="0043555D">
        <w:rPr>
          <w:color w:val="000000"/>
          <w:szCs w:val="20"/>
        </w:rPr>
        <w:t>”nden</w:t>
      </w:r>
      <w:proofErr w:type="spellEnd"/>
      <w:r w:rsidRPr="0043555D">
        <w:rPr>
          <w:color w:val="000000"/>
          <w:szCs w:val="20"/>
        </w:rPr>
        <w:t xml:space="preserve"> turşu, zeytin ve tarhana görselleri seçilir. Çocuklar (OB4) görsellerdeki yiyecekleri ve yapılan işleri söyler ya da gösterir. Öğretmen bu yiyeceklerin ülkemizdeki kış hazırlıklarına örnek olduğunu açıklar. Çocuklar (SAB.14.a) görsellerden veya aile yaşantılarından bir kış hazırlığı örneği verir; (OB5) kendi ailesinin hazırlıklarıyla görsellerdeki hazırlıkların benzer ya da farklı yanlarını paylaşır. Her ailenin aynı hazırlığı yapmak zorunda olmadığı, hazırlığın aile üyelerinin ortak işi olduğu belirtilir.</w:t>
      </w:r>
    </w:p>
    <w:p w14:paraId="3FBC556B" w14:textId="77777777" w:rsidR="001E125B" w:rsidRPr="0043555D" w:rsidRDefault="0043555D">
      <w:pPr>
        <w:spacing w:after="60"/>
        <w:rPr>
          <w:color w:val="000000"/>
          <w:szCs w:val="20"/>
        </w:rPr>
      </w:pPr>
      <w:r w:rsidRPr="0043555D">
        <w:rPr>
          <w:color w:val="000000"/>
          <w:szCs w:val="20"/>
        </w:rPr>
        <w:lastRenderedPageBreak/>
        <w:t>Çocuklar (E1.1) “Bu yiyecek nasıl hazırlanıyor?” gibi merak ettikleri bir soruyu söyler. Öğretmen (OB1) yanıtı hazırlığı yapan aile üyesine sorarak veya ilgili görsele bakarak öğrenebileceklerini açıklar; çocuklar bir kaynak seçip sorularına yanıt arar.</w:t>
      </w:r>
    </w:p>
    <w:p w14:paraId="3725B15B" w14:textId="77777777" w:rsidR="001E125B" w:rsidRPr="0043555D" w:rsidRDefault="001E125B" w:rsidP="001E125B">
      <w:pPr>
        <w:spacing w:after="60"/>
        <w:rPr>
          <w:szCs w:val="20"/>
        </w:rPr>
      </w:pPr>
      <w:r w:rsidRPr="0043555D">
        <w:rPr>
          <w:color w:val="000000"/>
          <w:szCs w:val="20"/>
        </w:rPr>
        <w:t>Önceden öğrenilen tekerlemeler hatırlanır ve “</w:t>
      </w:r>
      <w:hyperlink r:id="rId10">
        <w:r w:rsidRPr="0043555D">
          <w:rPr>
            <w:color w:val="0563C1"/>
            <w:szCs w:val="20"/>
            <w:u w:val="single"/>
          </w:rPr>
          <w:t>Dolapta Pekmez</w:t>
        </w:r>
      </w:hyperlink>
      <w:r w:rsidRPr="0043555D">
        <w:rPr>
          <w:color w:val="000000"/>
          <w:szCs w:val="20"/>
        </w:rPr>
        <w:t>” birlikte söylenir. Tekerlemenin son sözü yalnızca sıra belirlemede kullanılır; çocuklar etkinliğin dışında bırakılmaz.</w:t>
      </w:r>
    </w:p>
    <w:p w14:paraId="3C11AE79" w14:textId="77777777" w:rsidR="001E125B" w:rsidRPr="0043555D" w:rsidRDefault="001E125B" w:rsidP="001E125B">
      <w:pPr>
        <w:keepLines/>
        <w:spacing w:after="60"/>
        <w:rPr>
          <w:szCs w:val="20"/>
        </w:rPr>
      </w:pPr>
      <w:r w:rsidRPr="0043555D">
        <w:rPr>
          <w:color w:val="FF0000"/>
          <w:szCs w:val="20"/>
        </w:rPr>
        <w:t>DOLAPTA PEKMEZ</w:t>
      </w:r>
      <w:r w:rsidRPr="0043555D">
        <w:rPr>
          <w:color w:val="000000"/>
          <w:szCs w:val="20"/>
        </w:rPr>
        <w:br/>
        <w:t>Dolapta pekmez</w:t>
      </w:r>
      <w:r w:rsidRPr="0043555D">
        <w:rPr>
          <w:color w:val="000000"/>
          <w:szCs w:val="20"/>
        </w:rPr>
        <w:br/>
        <w:t>Yala yala bitmez</w:t>
      </w:r>
      <w:r w:rsidRPr="0043555D">
        <w:rPr>
          <w:color w:val="000000"/>
          <w:szCs w:val="20"/>
        </w:rPr>
        <w:br/>
        <w:t>10 kilo sana</w:t>
      </w:r>
      <w:r w:rsidRPr="0043555D">
        <w:rPr>
          <w:color w:val="000000"/>
          <w:szCs w:val="20"/>
        </w:rPr>
        <w:br/>
        <w:t>20 kilo bana</w:t>
      </w:r>
      <w:r w:rsidRPr="0043555D">
        <w:rPr>
          <w:color w:val="000000"/>
          <w:szCs w:val="20"/>
        </w:rPr>
        <w:br/>
        <w:t xml:space="preserve">Ayşecik </w:t>
      </w:r>
      <w:proofErr w:type="spellStart"/>
      <w:r w:rsidRPr="0043555D">
        <w:rPr>
          <w:color w:val="000000"/>
          <w:szCs w:val="20"/>
        </w:rPr>
        <w:t>cik</w:t>
      </w:r>
      <w:proofErr w:type="spellEnd"/>
      <w:r w:rsidRPr="0043555D">
        <w:rPr>
          <w:color w:val="000000"/>
          <w:szCs w:val="20"/>
        </w:rPr>
        <w:t xml:space="preserve"> </w:t>
      </w:r>
      <w:proofErr w:type="spellStart"/>
      <w:r w:rsidRPr="0043555D">
        <w:rPr>
          <w:color w:val="000000"/>
          <w:szCs w:val="20"/>
        </w:rPr>
        <w:t>cik</w:t>
      </w:r>
      <w:proofErr w:type="spellEnd"/>
      <w:r w:rsidRPr="0043555D">
        <w:rPr>
          <w:color w:val="000000"/>
          <w:szCs w:val="20"/>
        </w:rPr>
        <w:t xml:space="preserve"> </w:t>
      </w:r>
      <w:proofErr w:type="spellStart"/>
      <w:r w:rsidRPr="0043555D">
        <w:rPr>
          <w:color w:val="000000"/>
          <w:szCs w:val="20"/>
        </w:rPr>
        <w:t>cik</w:t>
      </w:r>
      <w:proofErr w:type="spellEnd"/>
      <w:r w:rsidRPr="0043555D">
        <w:rPr>
          <w:color w:val="000000"/>
          <w:szCs w:val="20"/>
        </w:rPr>
        <w:br/>
      </w:r>
      <w:proofErr w:type="spellStart"/>
      <w:r w:rsidRPr="0043555D">
        <w:rPr>
          <w:color w:val="000000"/>
          <w:szCs w:val="20"/>
        </w:rPr>
        <w:t>Fatmacık</w:t>
      </w:r>
      <w:proofErr w:type="spellEnd"/>
      <w:r w:rsidRPr="0043555D">
        <w:rPr>
          <w:color w:val="000000"/>
          <w:szCs w:val="20"/>
        </w:rPr>
        <w:t xml:space="preserve"> cık cık cık</w:t>
      </w:r>
      <w:r w:rsidRPr="0043555D">
        <w:rPr>
          <w:color w:val="000000"/>
          <w:szCs w:val="20"/>
        </w:rPr>
        <w:br/>
        <w:t>Sen bu oyundan çık</w:t>
      </w:r>
    </w:p>
    <w:p w14:paraId="49F3ACA0" w14:textId="15630C0B" w:rsidR="00A802DF" w:rsidRPr="0043555D" w:rsidRDefault="0043555D">
      <w:pPr>
        <w:spacing w:after="60"/>
        <w:rPr>
          <w:szCs w:val="20"/>
        </w:rPr>
      </w:pPr>
      <w:r w:rsidRPr="0043555D">
        <w:rPr>
          <w:color w:val="000000"/>
          <w:szCs w:val="20"/>
        </w:rPr>
        <w:t xml:space="preserve"> “</w:t>
      </w:r>
      <w:hyperlink r:id="rId11">
        <w:r w:rsidRPr="0043555D">
          <w:rPr>
            <w:color w:val="0563C1"/>
            <w:szCs w:val="20"/>
            <w:u w:val="single"/>
          </w:rPr>
          <w:t>Ağustos Böceği ve Karınca</w:t>
        </w:r>
      </w:hyperlink>
      <w:r w:rsidRPr="0043555D">
        <w:rPr>
          <w:color w:val="000000"/>
          <w:szCs w:val="20"/>
        </w:rPr>
        <w:t>” hikâyesi kısa duraklamalarla dinlenir/izlenir. Çocuklar (TADB.2.a) hikâyedeki hazırlık ile evde yapılan yiyecek hazırlıkları arasında bağlantı kurar. “Yiyecekleri daha sonra kullanmak için neden hazırlıyoruz?” sorusu ve görsel ipuçlarıyla (TADB.2.c) hazırlığın sonraki ihtiyaçları karşılamaya yardımcı olduğu çıkarımına ulaşmaları desteklenir. “Karıncanın yerinde olsaydın ne yapardın?” sorusuna (TADB.4.a) duygu ve düşüncelerini söyleyerek yanıt verirler. Yardıma ihtiyacı olana destek olma üzerine kısaca konuşulur.</w:t>
      </w:r>
    </w:p>
    <w:p w14:paraId="2432482C" w14:textId="34B57B8B" w:rsidR="00A802DF" w:rsidRPr="0043555D" w:rsidRDefault="0043555D">
      <w:pPr>
        <w:keepNext/>
        <w:spacing w:after="60"/>
        <w:rPr>
          <w:szCs w:val="20"/>
        </w:rPr>
      </w:pPr>
      <w:r w:rsidRPr="0043555D">
        <w:rPr>
          <w:b/>
          <w:color w:val="002060"/>
          <w:szCs w:val="20"/>
        </w:rPr>
        <w:t>Fen ve Türkçe (Küçük Grup ve Aile Katılımlı Etkinlik)</w:t>
      </w:r>
    </w:p>
    <w:p w14:paraId="380795DA" w14:textId="6330BA40" w:rsidR="00A802DF" w:rsidRPr="0043555D" w:rsidRDefault="0043555D">
      <w:pPr>
        <w:spacing w:after="60"/>
        <w:rPr>
          <w:szCs w:val="20"/>
        </w:rPr>
      </w:pPr>
      <w:r w:rsidRPr="0043555D">
        <w:rPr>
          <w:color w:val="000000"/>
          <w:szCs w:val="20"/>
        </w:rPr>
        <w:t>Gönüllü aile üyesi ve öğretmen turşu hazırlığı için masayı düzenler. Çocuklar (D18.1) ellerini yıkar. Üç–dört kişilik gruplarda yıkanmış salatalık ve lahanayı (</w:t>
      </w:r>
      <w:proofErr w:type="gramStart"/>
      <w:r w:rsidRPr="0043555D">
        <w:rPr>
          <w:color w:val="000000"/>
          <w:szCs w:val="20"/>
        </w:rPr>
        <w:t>FAB.</w:t>
      </w:r>
      <w:proofErr w:type="gramEnd"/>
      <w:r w:rsidRPr="0043555D">
        <w:rPr>
          <w:color w:val="000000"/>
          <w:szCs w:val="20"/>
        </w:rPr>
        <w:t>1.a) dikkatle inceler; (FAB.1.b) gördükleri renk ve biçimleri kendi sözleriyle anlatır. İsteyen çocuklar (</w:t>
      </w:r>
      <w:proofErr w:type="gramStart"/>
      <w:r w:rsidRPr="0043555D">
        <w:rPr>
          <w:color w:val="000000"/>
          <w:szCs w:val="20"/>
        </w:rPr>
        <w:t>FAB.</w:t>
      </w:r>
      <w:proofErr w:type="gramEnd"/>
      <w:r w:rsidRPr="0043555D">
        <w:rPr>
          <w:color w:val="000000"/>
          <w:szCs w:val="20"/>
        </w:rPr>
        <w:t>1.c) sebzelerin dokusunu ve kokusunu da fark eder. Dokunmak istemeyen çocuk bakarak katılır. Çocuklar (SDB2.2) sebzeleri tepside düzenleme, temiz kaşığı uzatma ve etiket hazırlama görevlerini paylaşır. Kesme, cam kavanozu taşıma, sebzeleri kavanoza aktarma ve karışımı hazırlama işlemlerini yetişkin yapar. Çocuklar “Önce sebzeleri hazırladık, sonra kavanoza koyduk.” sözleriyle yapılan iki işi hatırlar.</w:t>
      </w:r>
      <w:r w:rsidR="00EE2AB5" w:rsidRPr="00EE2AB5">
        <w:rPr>
          <w:color w:val="000000" w:themeColor="text1"/>
          <w:szCs w:val="20"/>
        </w:rPr>
        <w:t xml:space="preserve"> </w:t>
      </w:r>
      <w:r w:rsidR="00EE2AB5">
        <w:rPr>
          <w:color w:val="000000" w:themeColor="text1"/>
          <w:szCs w:val="20"/>
        </w:rPr>
        <w:t>(</w:t>
      </w:r>
      <w:r w:rsidR="00EE2AB5" w:rsidRPr="0043555D">
        <w:rPr>
          <w:color w:val="000000" w:themeColor="text1"/>
          <w:szCs w:val="20"/>
        </w:rPr>
        <w:t>E3.2.</w:t>
      </w:r>
      <w:r w:rsidR="00EE2AB5">
        <w:rPr>
          <w:color w:val="000000" w:themeColor="text1"/>
          <w:szCs w:val="20"/>
        </w:rPr>
        <w:t>)</w:t>
      </w:r>
    </w:p>
    <w:p w14:paraId="4D5E264C" w14:textId="77777777" w:rsidR="001E125B" w:rsidRPr="001E125B" w:rsidRDefault="001E125B" w:rsidP="00B35BC8">
      <w:pPr>
        <w:suppressAutoHyphens w:val="0"/>
        <w:rPr>
          <w:rFonts w:eastAsia="Times New Roman"/>
          <w:szCs w:val="20"/>
          <w:lang w:eastAsia="tr-TR"/>
        </w:rPr>
      </w:pPr>
      <w:r w:rsidRPr="001E125B">
        <w:rPr>
          <w:rFonts w:eastAsia="Times New Roman"/>
          <w:szCs w:val="20"/>
          <w:lang w:eastAsia="tr-TR"/>
        </w:rPr>
        <w:t>Çocuklar, kavanoza koymadan önce seçtikleri bir sebzenin rengini ve şeklini inceler. Ardından (</w:t>
      </w:r>
      <w:proofErr w:type="gramStart"/>
      <w:r w:rsidRPr="001E125B">
        <w:rPr>
          <w:rFonts w:eastAsia="Times New Roman"/>
          <w:szCs w:val="20"/>
          <w:lang w:eastAsia="tr-TR"/>
        </w:rPr>
        <w:t>FAB.</w:t>
      </w:r>
      <w:proofErr w:type="gramEnd"/>
      <w:r w:rsidRPr="001E125B">
        <w:rPr>
          <w:rFonts w:eastAsia="Times New Roman"/>
          <w:szCs w:val="20"/>
          <w:lang w:eastAsia="tr-TR"/>
        </w:rPr>
        <w:t>1.d) sebzenin resmini çizerek gördüklerini kaydeder. Çizmekte zorlanan çocuklar, öğretmenin hazırladığı sebze görselini gözlemledikleri renge boyayabilir. Öğretmen, çocukların sebzeyle ilgili söylediklerini resimlerinin yanına kısaca yazar.</w:t>
      </w:r>
    </w:p>
    <w:p w14:paraId="2FF00E86" w14:textId="77777777" w:rsidR="001E125B" w:rsidRPr="001E125B" w:rsidRDefault="001E125B" w:rsidP="00B35BC8">
      <w:pPr>
        <w:suppressAutoHyphens w:val="0"/>
        <w:rPr>
          <w:rFonts w:eastAsia="Times New Roman"/>
          <w:szCs w:val="20"/>
          <w:lang w:eastAsia="tr-TR"/>
        </w:rPr>
      </w:pPr>
      <w:r w:rsidRPr="001E125B">
        <w:rPr>
          <w:rFonts w:eastAsia="Times New Roman"/>
          <w:szCs w:val="20"/>
          <w:lang w:eastAsia="tr-TR"/>
        </w:rPr>
        <w:t>Kavanozun üzerine hazırlandığı tarih yazılır. Sonraki günlerde çocuklarla kavanozun kapağı açılmadan sebzelere bakılır. İlk gün yapılan resimlerle karşılaştırılarak görülebilen değişiklikler hakkında konuşulur. Henüz gözlenmeyen değişiklikler olmuş gibi anlatılmaz. Kavanoz öğretmenin kontrolünde tutulur; içindekiler çocuklara tattırılmaz.</w:t>
      </w:r>
    </w:p>
    <w:p w14:paraId="551C15EA" w14:textId="77777777" w:rsidR="00EE2AB5" w:rsidRDefault="00EE2AB5">
      <w:pPr>
        <w:spacing w:after="60"/>
        <w:rPr>
          <w:color w:val="000000"/>
          <w:szCs w:val="20"/>
        </w:rPr>
      </w:pPr>
    </w:p>
    <w:p w14:paraId="5C9C79F9" w14:textId="7302FFCB" w:rsidR="00A802DF" w:rsidRPr="0043555D" w:rsidRDefault="001E125B">
      <w:pPr>
        <w:spacing w:after="60"/>
        <w:rPr>
          <w:szCs w:val="20"/>
        </w:rPr>
      </w:pPr>
      <w:r w:rsidRPr="0043555D">
        <w:rPr>
          <w:color w:val="000000"/>
          <w:szCs w:val="20"/>
        </w:rPr>
        <w:t>Çocukların b</w:t>
      </w:r>
      <w:r w:rsidR="0043555D" w:rsidRPr="0043555D">
        <w:rPr>
          <w:color w:val="000000"/>
          <w:szCs w:val="20"/>
        </w:rPr>
        <w:t>esin hassasiyetleri önceden kontrol edilir. Öğretmen ayrı kaplarda pekmez ve limon gibi tatlı–ekşi iki uygun örnek sunar. İsteyen çocuklar kişiye özel kaşıkla çok küçük miktarda tadar ve (</w:t>
      </w:r>
      <w:proofErr w:type="gramStart"/>
      <w:r w:rsidR="0043555D" w:rsidRPr="0043555D">
        <w:rPr>
          <w:color w:val="000000"/>
          <w:szCs w:val="20"/>
        </w:rPr>
        <w:t>FAB.</w:t>
      </w:r>
      <w:proofErr w:type="gramEnd"/>
      <w:r w:rsidR="0043555D" w:rsidRPr="0043555D">
        <w:rPr>
          <w:color w:val="000000"/>
          <w:szCs w:val="20"/>
        </w:rPr>
        <w:t>1.c) hissettikleri tadı kendi sözleriyle belirtir. Tadım istemeyen çocuk yiyeceğe bakarak veya koklayarak katılır; tadını ayırt etmesi beklenmez. “</w:t>
      </w:r>
      <w:hyperlink r:id="rId12">
        <w:r w:rsidR="0043555D" w:rsidRPr="0043555D">
          <w:rPr>
            <w:color w:val="0563C1"/>
            <w:szCs w:val="20"/>
            <w:u w:val="single"/>
          </w:rPr>
          <w:t xml:space="preserve">Tatlı Ekşi Eğitici </w:t>
        </w:r>
        <w:proofErr w:type="spellStart"/>
        <w:r w:rsidR="0043555D" w:rsidRPr="0043555D">
          <w:rPr>
            <w:color w:val="0563C1"/>
            <w:szCs w:val="20"/>
            <w:u w:val="single"/>
          </w:rPr>
          <w:t>Filmi</w:t>
        </w:r>
      </w:hyperlink>
      <w:r w:rsidR="0043555D" w:rsidRPr="0043555D">
        <w:rPr>
          <w:color w:val="000000"/>
          <w:szCs w:val="20"/>
        </w:rPr>
        <w:t>”nin</w:t>
      </w:r>
      <w:proofErr w:type="spellEnd"/>
      <w:r w:rsidR="0043555D" w:rsidRPr="0043555D">
        <w:rPr>
          <w:color w:val="000000"/>
          <w:szCs w:val="20"/>
        </w:rPr>
        <w:t xml:space="preserve"> konuya uygun kısa bölümü izlenir. Çocuklar (TADB.2.a) filmdeki örnekleri evde veya sınıfta karşılaştıkları yiyeceklerle ilişkilendirir. Farklı tatları sevebileceğimiz konuşulur.</w:t>
      </w:r>
    </w:p>
    <w:p w14:paraId="7A003279" w14:textId="5C12682C" w:rsidR="00A802DF" w:rsidRPr="0043555D" w:rsidRDefault="0043555D">
      <w:pPr>
        <w:keepNext/>
        <w:spacing w:after="60"/>
        <w:rPr>
          <w:szCs w:val="20"/>
        </w:rPr>
      </w:pPr>
      <w:r w:rsidRPr="0043555D">
        <w:rPr>
          <w:b/>
          <w:color w:val="002060"/>
          <w:szCs w:val="20"/>
        </w:rPr>
        <w:t>Sanat (Bireysel Etkinlik)</w:t>
      </w:r>
    </w:p>
    <w:p w14:paraId="0B37E6FE" w14:textId="77777777" w:rsidR="00B35BC8" w:rsidRPr="0043555D" w:rsidRDefault="0043555D" w:rsidP="00B35BC8">
      <w:pPr>
        <w:spacing w:after="60"/>
        <w:rPr>
          <w:color w:val="000000"/>
          <w:szCs w:val="20"/>
        </w:rPr>
      </w:pPr>
      <w:r w:rsidRPr="0043555D">
        <w:rPr>
          <w:color w:val="000000"/>
          <w:szCs w:val="20"/>
        </w:rPr>
        <w:t>Masaya kavanoz biçimindeki kâğıtlar, büyük sebze görselleri, renkli kâğıtlar, yapıştırıcı ve kalın boyalar yerleştirilir. Çocuklar kavanozlarını çizimle ya da yırtma–yapıştırma çalışmasıyla hazırlamayı seçer; seçtikleri çalışma için gereken malzemeleri alır. “</w:t>
      </w:r>
      <w:hyperlink r:id="rId13">
        <w:r w:rsidRPr="0043555D">
          <w:rPr>
            <w:color w:val="0563C1"/>
            <w:szCs w:val="20"/>
            <w:u w:val="single"/>
          </w:rPr>
          <w:t>Turşu Şarkısı</w:t>
        </w:r>
      </w:hyperlink>
      <w:r w:rsidRPr="0043555D">
        <w:rPr>
          <w:color w:val="000000"/>
          <w:szCs w:val="20"/>
        </w:rPr>
        <w:t>” kısa süre dinlenirken çocuklar (SNAB.4.c) sebzelerini çizer veya büyük kâğıt parçalarını kavanozun içine yapıştırır. Çocuklar (E3.3) etiketleri için kendi desenlerini düşünür ve (SNAB.4.ç) seçtikleri yerleşim ve çizimlerle özgün kavanozlar oluşturur. Tek tip ürün beklenmez; isteyen çocuk çalışmasını arkadaşına anlatır.</w:t>
      </w:r>
      <w:r w:rsidR="00B35BC8" w:rsidRPr="0043555D">
        <w:rPr>
          <w:color w:val="000000"/>
          <w:szCs w:val="20"/>
        </w:rPr>
        <w:t xml:space="preserve"> </w:t>
      </w:r>
    </w:p>
    <w:p w14:paraId="4B29364F" w14:textId="1C4481E5" w:rsidR="00B35BC8" w:rsidRPr="0043555D" w:rsidRDefault="00B35BC8" w:rsidP="00B35BC8">
      <w:pPr>
        <w:spacing w:after="60"/>
        <w:rPr>
          <w:szCs w:val="20"/>
        </w:rPr>
      </w:pPr>
      <w:r w:rsidRPr="0043555D">
        <w:rPr>
          <w:color w:val="000000"/>
          <w:szCs w:val="20"/>
        </w:rPr>
        <w:t>Çocuklar çalışmalarını ve kişisel eşyalarını toplar; arkadaşlarıyla vedalaşarak ailelerine teslim edilir.</w:t>
      </w:r>
    </w:p>
    <w:p w14:paraId="73EC81DB" w14:textId="77777777" w:rsidR="00A802DF" w:rsidRPr="0043555D" w:rsidRDefault="0043555D">
      <w:pPr>
        <w:keepNext/>
        <w:spacing w:after="60"/>
        <w:rPr>
          <w:szCs w:val="20"/>
        </w:rPr>
      </w:pPr>
      <w:r w:rsidRPr="0043555D">
        <w:rPr>
          <w:b/>
          <w:color w:val="F85883"/>
          <w:szCs w:val="20"/>
        </w:rPr>
        <w:t>GÜNÜ DEĞERLENDİRME</w:t>
      </w:r>
    </w:p>
    <w:p w14:paraId="45AD978C" w14:textId="77777777" w:rsidR="00B35BC8" w:rsidRPr="0043555D" w:rsidRDefault="00B35BC8" w:rsidP="00B35BC8">
      <w:pPr>
        <w:keepNext/>
        <w:spacing w:after="60"/>
        <w:rPr>
          <w:rFonts w:cs="Comic Sans MS"/>
          <w:b/>
          <w:bCs/>
          <w:color w:val="ED7D31"/>
          <w:szCs w:val="20"/>
        </w:rPr>
      </w:pPr>
      <w:r w:rsidRPr="0043555D">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713BCF8" w14:textId="77777777" w:rsidR="00A802DF" w:rsidRPr="0043555D" w:rsidRDefault="0043555D">
      <w:pPr>
        <w:spacing w:after="60"/>
        <w:rPr>
          <w:szCs w:val="20"/>
        </w:rPr>
      </w:pPr>
      <w:r w:rsidRPr="0043555D">
        <w:rPr>
          <w:color w:val="000000"/>
          <w:szCs w:val="20"/>
        </w:rPr>
        <w:t>• Turşu hazırlarken önce ne yaptık, sonra ne yaptık?</w:t>
      </w:r>
    </w:p>
    <w:p w14:paraId="3B452FCA" w14:textId="77777777" w:rsidR="00A802DF" w:rsidRPr="0043555D" w:rsidRDefault="0043555D">
      <w:pPr>
        <w:spacing w:after="60"/>
        <w:rPr>
          <w:szCs w:val="20"/>
        </w:rPr>
      </w:pPr>
      <w:r w:rsidRPr="0043555D">
        <w:rPr>
          <w:color w:val="000000"/>
          <w:szCs w:val="20"/>
        </w:rPr>
        <w:t>• İncelediğin sebzede ne fark ettin?</w:t>
      </w:r>
    </w:p>
    <w:p w14:paraId="68472CFA" w14:textId="77777777" w:rsidR="00A802DF" w:rsidRPr="0043555D" w:rsidRDefault="0043555D">
      <w:pPr>
        <w:spacing w:after="60"/>
        <w:rPr>
          <w:szCs w:val="20"/>
        </w:rPr>
      </w:pPr>
      <w:r w:rsidRPr="0043555D">
        <w:rPr>
          <w:color w:val="000000"/>
          <w:szCs w:val="20"/>
        </w:rPr>
        <w:t>• Birlikte hazırlık yapmak sana nasıl hissettirdi?</w:t>
      </w:r>
    </w:p>
    <w:p w14:paraId="0D954F6F" w14:textId="77777777" w:rsidR="00A802DF" w:rsidRPr="0043555D" w:rsidRDefault="0043555D">
      <w:pPr>
        <w:spacing w:after="60"/>
        <w:rPr>
          <w:szCs w:val="20"/>
        </w:rPr>
      </w:pPr>
      <w:r w:rsidRPr="0043555D">
        <w:rPr>
          <w:color w:val="000000"/>
          <w:szCs w:val="20"/>
        </w:rPr>
        <w:t>• Evde hangi küçük işe yardım edebilirsin?</w:t>
      </w:r>
    </w:p>
    <w:p w14:paraId="34151C48" w14:textId="77777777" w:rsidR="00A802DF" w:rsidRPr="0043555D" w:rsidRDefault="0043555D">
      <w:pPr>
        <w:spacing w:after="60"/>
        <w:rPr>
          <w:szCs w:val="20"/>
        </w:rPr>
      </w:pPr>
      <w:r w:rsidRPr="0043555D">
        <w:rPr>
          <w:color w:val="000000"/>
          <w:szCs w:val="20"/>
        </w:rPr>
        <w:lastRenderedPageBreak/>
        <w:t>• Bugün hangi işi kendin yapabildin?</w:t>
      </w:r>
    </w:p>
    <w:p w14:paraId="0DCEB49E" w14:textId="77777777" w:rsidR="00B35BC8" w:rsidRPr="0043555D" w:rsidRDefault="0043555D" w:rsidP="00B35BC8">
      <w:pPr>
        <w:pStyle w:val="NormalWeb"/>
        <w:spacing w:before="0" w:after="0"/>
        <w:rPr>
          <w:rFonts w:ascii="Comic Sans MS" w:hAnsi="Comic Sans MS"/>
          <w:sz w:val="20"/>
          <w:szCs w:val="20"/>
          <w:lang w:eastAsia="tr-TR"/>
        </w:rPr>
      </w:pPr>
      <w:r w:rsidRPr="0043555D">
        <w:rPr>
          <w:rFonts w:ascii="Comic Sans MS" w:hAnsi="Comic Sans MS"/>
          <w:b/>
          <w:bCs/>
          <w:color w:val="002060"/>
          <w:sz w:val="20"/>
          <w:szCs w:val="20"/>
        </w:rPr>
        <w:t>Genel Değerlendirme:</w:t>
      </w:r>
      <w:r w:rsidRPr="0043555D">
        <w:rPr>
          <w:rFonts w:ascii="Comic Sans MS" w:hAnsi="Comic Sans MS"/>
          <w:color w:val="002060"/>
          <w:sz w:val="20"/>
          <w:szCs w:val="20"/>
        </w:rPr>
        <w:t xml:space="preserve"> </w:t>
      </w:r>
      <w:r w:rsidR="00B35BC8" w:rsidRPr="0043555D">
        <w:rPr>
          <w:rFonts w:ascii="Comic Sans MS" w:hAnsi="Comic Sans MS"/>
          <w:sz w:val="20"/>
          <w:szCs w:val="20"/>
          <w:lang w:eastAsia="tr-TR"/>
        </w:rPr>
        <w:t>Çocukların görev paylaşımı, sebzeleri gözlemleme, gözlemlerini çizimle kaydetme ve sanat çalışmasına katılımları ile destek ihtiyaçları değerlendirildi. Verdiğim kısa yönergelerin, model olmamın ve sunduğum seçimlerin çocukların katılımına katkısı gözden geçirildi. Planın yaş grubuna uygunluğu, materyallerin yeterliliği ve etkinliklere ayrılan süre değerlendirildi.</w:t>
      </w:r>
    </w:p>
    <w:p w14:paraId="7FEF0452" w14:textId="4DF3C2ED" w:rsidR="00A802DF" w:rsidRPr="0043555D" w:rsidRDefault="0043555D" w:rsidP="00B35BC8">
      <w:pPr>
        <w:spacing w:after="60"/>
        <w:rPr>
          <w:szCs w:val="20"/>
        </w:rPr>
      </w:pPr>
      <w:r w:rsidRPr="0043555D">
        <w:rPr>
          <w:b/>
          <w:color w:val="F85883"/>
          <w:szCs w:val="20"/>
        </w:rPr>
        <w:t>FARKLILAŞTIRMA</w:t>
      </w:r>
    </w:p>
    <w:p w14:paraId="0F85B501" w14:textId="77777777" w:rsidR="00A802DF" w:rsidRPr="0043555D" w:rsidRDefault="0043555D">
      <w:pPr>
        <w:spacing w:after="60"/>
        <w:rPr>
          <w:szCs w:val="20"/>
        </w:rPr>
      </w:pPr>
      <w:r w:rsidRPr="0043555D">
        <w:rPr>
          <w:b/>
          <w:bCs/>
          <w:color w:val="002060"/>
          <w:szCs w:val="20"/>
        </w:rPr>
        <w:t>Zenginleştirme:</w:t>
      </w:r>
      <w:r w:rsidRPr="0043555D">
        <w:rPr>
          <w:color w:val="002060"/>
          <w:szCs w:val="20"/>
        </w:rPr>
        <w:t xml:space="preserve"> </w:t>
      </w:r>
      <w:r w:rsidRPr="0043555D">
        <w:rPr>
          <w:color w:val="000000"/>
          <w:szCs w:val="20"/>
        </w:rPr>
        <w:t>İncelediği sebzenin iki özelliğini anlatması istenebilir. Hazırlığın iki aşamasını önce–sonra ifadeleriyle paylaşmasına ve sonraki gözlemde başlangıç çizimiyle kavanozun görünümünü karşılaştırmasına fırsat verilebilir. Oyun için tek aşamalı bir yönerge oluşturması desteklenebilir.</w:t>
      </w:r>
    </w:p>
    <w:p w14:paraId="177D9A8B" w14:textId="77777777" w:rsidR="00A802DF" w:rsidRPr="0043555D" w:rsidRDefault="0043555D">
      <w:pPr>
        <w:spacing w:after="60"/>
        <w:rPr>
          <w:szCs w:val="20"/>
        </w:rPr>
      </w:pPr>
      <w:r w:rsidRPr="0043555D">
        <w:rPr>
          <w:b/>
          <w:bCs/>
          <w:color w:val="002060"/>
          <w:szCs w:val="20"/>
        </w:rPr>
        <w:t>Destekleme:</w:t>
      </w:r>
      <w:r w:rsidRPr="0043555D">
        <w:rPr>
          <w:color w:val="002060"/>
          <w:szCs w:val="20"/>
        </w:rPr>
        <w:t xml:space="preserve"> </w:t>
      </w:r>
      <w:r w:rsidRPr="0043555D">
        <w:rPr>
          <w:color w:val="000000"/>
          <w:szCs w:val="20"/>
        </w:rPr>
        <w:t>İnceleme iki sebzeyle sınırlandırılabilir; kısa, tek aşamalı yönergeler ve görsel sıra kartları kullanılabilir. Yanıtını işaretle göstermesine ve gözlem kaydına tek ayrıntı eklemesine fırsat verilebilir. Tadım yerine bakma veya koklama seçeneği sunulabilir. Sanatta büyük hazır parçalar, kalın boyalar ve gerektiğinde bireysel eşlik sağlanabilir. Oyun önce yalnızca yukarı–aşağı yönergeleriyle oynanabilir; gürültüden etkilenen çocuk daha küçük grupta katılabilir veya kısa mola verebilir.</w:t>
      </w:r>
    </w:p>
    <w:p w14:paraId="489E7C4B" w14:textId="77777777" w:rsidR="00A802DF" w:rsidRPr="0043555D" w:rsidRDefault="0043555D">
      <w:pPr>
        <w:keepNext/>
        <w:spacing w:after="60"/>
        <w:rPr>
          <w:szCs w:val="20"/>
        </w:rPr>
      </w:pPr>
      <w:r w:rsidRPr="0043555D">
        <w:rPr>
          <w:b/>
          <w:color w:val="F85883"/>
          <w:szCs w:val="20"/>
        </w:rPr>
        <w:t>AİLE / TOPLUM KATILIMI</w:t>
      </w:r>
    </w:p>
    <w:p w14:paraId="03133320" w14:textId="7AA5459C" w:rsidR="00A802DF" w:rsidRPr="0043555D" w:rsidRDefault="0043555D">
      <w:pPr>
        <w:spacing w:after="60"/>
        <w:rPr>
          <w:szCs w:val="20"/>
        </w:rPr>
      </w:pPr>
      <w:r w:rsidRPr="0043555D">
        <w:rPr>
          <w:b/>
          <w:bCs/>
          <w:color w:val="002060"/>
          <w:szCs w:val="20"/>
        </w:rPr>
        <w:t>Aile Katılımı:</w:t>
      </w:r>
      <w:r w:rsidRPr="0043555D">
        <w:rPr>
          <w:color w:val="002060"/>
          <w:szCs w:val="20"/>
        </w:rPr>
        <w:t xml:space="preserve"> </w:t>
      </w:r>
      <w:r w:rsidRPr="0043555D">
        <w:rPr>
          <w:color w:val="000000"/>
          <w:szCs w:val="20"/>
        </w:rPr>
        <w:t xml:space="preserve">Aylık planda belirtildiği gibi gönüllü bir aile üyesi turşu hazırlığına öğretmenle birlikte katılabilir. Aşağıdaki bilgi notu tüm ailelerle paylaşılır. Çocukların aile üyeleriyle dayanışma içinde güvenli bir hazırlık görevini üstlenmeleri desteklenir. </w:t>
      </w:r>
    </w:p>
    <w:p w14:paraId="129CF8FE" w14:textId="77777777" w:rsidR="00A802DF" w:rsidRPr="0043555D" w:rsidRDefault="0043555D">
      <w:pPr>
        <w:keepNext/>
        <w:spacing w:after="60"/>
        <w:rPr>
          <w:szCs w:val="20"/>
        </w:rPr>
      </w:pPr>
      <w:r w:rsidRPr="0043555D">
        <w:rPr>
          <w:b/>
          <w:color w:val="002060"/>
          <w:szCs w:val="20"/>
        </w:rPr>
        <w:t>AİLEYE BİLGİ NOTU</w:t>
      </w:r>
    </w:p>
    <w:p w14:paraId="2B08DBC1" w14:textId="77777777" w:rsidR="00A802DF" w:rsidRPr="0043555D" w:rsidRDefault="0043555D">
      <w:pPr>
        <w:keepNext/>
        <w:spacing w:after="60"/>
        <w:rPr>
          <w:szCs w:val="20"/>
        </w:rPr>
      </w:pPr>
      <w:r w:rsidRPr="0043555D">
        <w:rPr>
          <w:color w:val="000000"/>
          <w:szCs w:val="20"/>
        </w:rPr>
        <w:t>Sevgili Ailemiz,</w:t>
      </w:r>
    </w:p>
    <w:p w14:paraId="0DE33D6E" w14:textId="77777777" w:rsidR="00A802DF" w:rsidRPr="0043555D" w:rsidRDefault="0043555D">
      <w:pPr>
        <w:spacing w:after="60"/>
        <w:rPr>
          <w:szCs w:val="20"/>
        </w:rPr>
      </w:pPr>
      <w:r w:rsidRPr="0043555D">
        <w:rPr>
          <w:color w:val="000000"/>
          <w:szCs w:val="20"/>
        </w:rPr>
        <w:t>Evde yaptığınız kış hazırlıklarında çocuğunuza güvenli küçük görevler verin. Sebzeleri yıkama, ayıklanmış fasulyeleri poşete yerleştirme veya etikete resim çizme işlerinden birini birlikte seçin. “Önce ne yaptık, sonra ne yaptık?” diye sorarak hazırlığınız hakkında konuşun. Her aile farklı hazırlıklar yapabilir; kış hazırlığı yapmıyorsanız birlikte bir öğünün hazırlığına katılmanız da yeterlidir. Kesici araçları, cam kapları ve sıcak işlemleri yetişkin yönetsin. Çocuğunuzun emeğine teşekkür edin.</w:t>
      </w:r>
    </w:p>
    <w:p w14:paraId="61B84EEB" w14:textId="77777777" w:rsidR="00A802DF" w:rsidRPr="0043555D" w:rsidRDefault="0043555D">
      <w:pPr>
        <w:spacing w:after="60"/>
        <w:rPr>
          <w:szCs w:val="20"/>
        </w:rPr>
      </w:pPr>
      <w:r w:rsidRPr="0043555D">
        <w:rPr>
          <w:color w:val="000000"/>
          <w:szCs w:val="20"/>
        </w:rPr>
        <w:t>İlginiz ve desteğiniz için teşekkür ederiz.</w:t>
      </w:r>
    </w:p>
    <w:p w14:paraId="76B882C8" w14:textId="77777777" w:rsidR="00A802DF" w:rsidRPr="0043555D" w:rsidRDefault="0043555D">
      <w:pPr>
        <w:spacing w:after="60"/>
        <w:rPr>
          <w:szCs w:val="20"/>
        </w:rPr>
      </w:pPr>
      <w:r w:rsidRPr="0043555D">
        <w:rPr>
          <w:color w:val="000000"/>
          <w:szCs w:val="20"/>
        </w:rPr>
        <w:t>Sınıf Öğretmeni</w:t>
      </w:r>
    </w:p>
    <w:p w14:paraId="1F7E24B3" w14:textId="1AAD2864" w:rsidR="00A802DF" w:rsidRPr="0043555D" w:rsidRDefault="0043555D">
      <w:pPr>
        <w:spacing w:after="60"/>
        <w:rPr>
          <w:b/>
          <w:bCs/>
          <w:color w:val="002060"/>
          <w:szCs w:val="20"/>
        </w:rPr>
      </w:pPr>
      <w:r w:rsidRPr="0043555D">
        <w:rPr>
          <w:b/>
          <w:bCs/>
          <w:color w:val="002060"/>
          <w:szCs w:val="20"/>
        </w:rPr>
        <w:t xml:space="preserve">Toplum Katılımı: </w:t>
      </w:r>
    </w:p>
    <w:p w14:paraId="282BF7F9" w14:textId="654458D9" w:rsidR="00A802DF" w:rsidRPr="0043555D" w:rsidRDefault="00A802DF">
      <w:pPr>
        <w:spacing w:after="60"/>
        <w:rPr>
          <w:szCs w:val="20"/>
        </w:rPr>
      </w:pPr>
    </w:p>
    <w:p w14:paraId="3AE73E8E" w14:textId="77777777" w:rsidR="00B35BC8" w:rsidRPr="0043555D" w:rsidRDefault="00B35BC8" w:rsidP="00B35BC8">
      <w:pPr>
        <w:keepNext/>
        <w:spacing w:before="20" w:after="60"/>
        <w:rPr>
          <w:szCs w:val="20"/>
        </w:rPr>
      </w:pPr>
      <w:r w:rsidRPr="0043555D">
        <w:rPr>
          <w:b/>
          <w:color w:val="F85883"/>
          <w:szCs w:val="20"/>
        </w:rPr>
        <w:t>ALTERNATİF ÖNERİLER</w:t>
      </w:r>
    </w:p>
    <w:p w14:paraId="6A0838CF" w14:textId="5F66222F" w:rsidR="001473AF" w:rsidRDefault="001473AF" w:rsidP="001473AF">
      <w:pPr>
        <w:spacing w:after="60"/>
        <w:rPr>
          <w:color w:val="000000"/>
          <w:szCs w:val="20"/>
        </w:rPr>
      </w:pPr>
      <w:r w:rsidRPr="0043555D">
        <w:rPr>
          <w:color w:val="000000"/>
          <w:szCs w:val="20"/>
        </w:rPr>
        <w:t>“</w:t>
      </w:r>
      <w:hyperlink r:id="rId14">
        <w:r w:rsidRPr="0043555D">
          <w:rPr>
            <w:color w:val="0563C1"/>
            <w:szCs w:val="20"/>
            <w:u w:val="single"/>
          </w:rPr>
          <w:t>Top Oyunu</w:t>
        </w:r>
      </w:hyperlink>
      <w:r w:rsidRPr="0043555D">
        <w:rPr>
          <w:color w:val="000000"/>
          <w:szCs w:val="20"/>
        </w:rPr>
        <w:t>” kısa ve tek aşamalı yönergelerle uyarlanır. Çocuklar masalarda aralıklı oturur; her çocuğun önünde yuvarlanıp düşmeyecek biçimde yerleştirilmiş yumuşak bir top bulunur. Öğretmen önce model olur; “Eller yukarı.”, “Eller aşağı.”, “Topunu tut.” ve “Topunu bırak.” yönergelerini ayrı ayrı, yavaşça verir. Çocuklar yönergeyi dinleyerek hareketi yapar. Çocuklar birkaç kısa tur oynar; isteyen çocuk öğretmen desteğiyle bir yönerge söyler. Arkadaşının topunu kapma, hız yarışı veya eleme yapılmaz.</w:t>
      </w:r>
    </w:p>
    <w:p w14:paraId="6C3A455B" w14:textId="77777777" w:rsidR="00EE2AB5" w:rsidRPr="0043555D" w:rsidRDefault="00EE2AB5" w:rsidP="001473AF">
      <w:pPr>
        <w:spacing w:after="60"/>
        <w:rPr>
          <w:color w:val="000000"/>
          <w:szCs w:val="20"/>
        </w:rPr>
      </w:pPr>
    </w:p>
    <w:p w14:paraId="5AE48885" w14:textId="0C5641FE" w:rsidR="0043555D" w:rsidRPr="0043555D" w:rsidRDefault="0043555D" w:rsidP="001473AF">
      <w:pPr>
        <w:spacing w:after="60"/>
        <w:rPr>
          <w:color w:val="000000"/>
          <w:szCs w:val="20"/>
        </w:rPr>
      </w:pPr>
    </w:p>
    <w:p w14:paraId="625C5642" w14:textId="77777777" w:rsidR="0043555D" w:rsidRPr="0043555D" w:rsidRDefault="0043555D" w:rsidP="0043555D">
      <w:pPr>
        <w:spacing w:after="60"/>
        <w:ind w:left="-426"/>
        <w:rPr>
          <w:szCs w:val="20"/>
        </w:rPr>
      </w:pPr>
      <w:r w:rsidRPr="0043555D">
        <w:rPr>
          <w:rStyle w:val="Vurgu"/>
          <w:rFonts w:cs="Comic Sans MS"/>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43555D">
        <w:rPr>
          <w:rFonts w:cs="Comic Sans MS"/>
          <w:szCs w:val="20"/>
        </w:rPr>
        <w:t xml:space="preserve"> </w:t>
      </w:r>
      <w:r w:rsidRPr="0043555D">
        <w:rPr>
          <w:rFonts w:cs="Comic Sans MS"/>
          <w:noProof/>
          <w:szCs w:val="20"/>
        </w:rPr>
        <w:drawing>
          <wp:inline distT="0" distB="0" distL="0" distR="0" wp14:anchorId="0B65FCA5" wp14:editId="6299F12C">
            <wp:extent cx="438150" cy="21907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5"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p w14:paraId="642E616C" w14:textId="77777777" w:rsidR="0043555D" w:rsidRPr="0043555D" w:rsidRDefault="0043555D" w:rsidP="001473AF">
      <w:pPr>
        <w:spacing w:after="60"/>
        <w:rPr>
          <w:szCs w:val="20"/>
        </w:rPr>
      </w:pPr>
    </w:p>
    <w:p w14:paraId="335BF664" w14:textId="77777777" w:rsidR="001473AF" w:rsidRPr="0043555D" w:rsidRDefault="001473AF">
      <w:pPr>
        <w:spacing w:after="60"/>
        <w:rPr>
          <w:szCs w:val="20"/>
        </w:rPr>
      </w:pPr>
    </w:p>
    <w:sectPr w:rsidR="001473AF" w:rsidRPr="0043555D">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1473AF"/>
    <w:rsid w:val="001E0E40"/>
    <w:rsid w:val="001E125B"/>
    <w:rsid w:val="00365256"/>
    <w:rsid w:val="003B4C13"/>
    <w:rsid w:val="00417477"/>
    <w:rsid w:val="0043555D"/>
    <w:rsid w:val="005D3764"/>
    <w:rsid w:val="005F31A2"/>
    <w:rsid w:val="00660760"/>
    <w:rsid w:val="00667B00"/>
    <w:rsid w:val="00691903"/>
    <w:rsid w:val="006A0630"/>
    <w:rsid w:val="006A331F"/>
    <w:rsid w:val="006F093D"/>
    <w:rsid w:val="00706BC5"/>
    <w:rsid w:val="007C2982"/>
    <w:rsid w:val="008311BD"/>
    <w:rsid w:val="00877185"/>
    <w:rsid w:val="00916D52"/>
    <w:rsid w:val="00974BBD"/>
    <w:rsid w:val="00A75573"/>
    <w:rsid w:val="00A802DF"/>
    <w:rsid w:val="00AB4B7B"/>
    <w:rsid w:val="00AD13FA"/>
    <w:rsid w:val="00B013D8"/>
    <w:rsid w:val="00B35BC8"/>
    <w:rsid w:val="00B82782"/>
    <w:rsid w:val="00BA511D"/>
    <w:rsid w:val="00CA6245"/>
    <w:rsid w:val="00CC617E"/>
    <w:rsid w:val="00E07EE4"/>
    <w:rsid w:val="00EE2AB5"/>
    <w:rsid w:val="00F020DA"/>
    <w:rsid w:val="00F43D9F"/>
    <w:rsid w:val="00F75E03"/>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F685A"/>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626400018">
      <w:bodyDiv w:val="1"/>
      <w:marLeft w:val="0"/>
      <w:marRight w:val="0"/>
      <w:marTop w:val="0"/>
      <w:marBottom w:val="0"/>
      <w:divBdr>
        <w:top w:val="none" w:sz="0" w:space="0" w:color="auto"/>
        <w:left w:val="none" w:sz="0" w:space="0" w:color="auto"/>
        <w:bottom w:val="none" w:sz="0" w:space="0" w:color="auto"/>
        <w:right w:val="none" w:sz="0" w:space="0" w:color="auto"/>
      </w:divBdr>
    </w:div>
    <w:div w:id="775564136">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hyperlink" Target="https://www.anneninokulu.com/tursu-sarkisi-2/" TargetMode="External"/><Relationship Id="rId3" Type="http://schemas.openxmlformats.org/officeDocument/2006/relationships/styles" Target="styles.xml"/><Relationship Id="rId7" Type="http://schemas.openxmlformats.org/officeDocument/2006/relationships/hyperlink" Target="https://www.anneninokulu.com/kis-hazirliklari-flash-kartlari-ve-slayt-gosterisi/" TargetMode="External"/><Relationship Id="rId12" Type="http://schemas.openxmlformats.org/officeDocument/2006/relationships/hyperlink" Target="https://www.anneninokulu.com/tatli-eksi-egitici-fil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anneninokulu.com/tursu-sarkisi/" TargetMode="External"/><Relationship Id="rId11" Type="http://schemas.openxmlformats.org/officeDocument/2006/relationships/hyperlink" Target="https://www.anneninokulu.com/agustos-bocegi-ve-karinca-hikayesi/"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anneninokulu.com/dolapta-pekmez-tekerlemesi/" TargetMode="External"/><Relationship Id="rId4" Type="http://schemas.openxmlformats.org/officeDocument/2006/relationships/settings" Target="settings.xml"/><Relationship Id="rId9" Type="http://schemas.openxmlformats.org/officeDocument/2006/relationships/hyperlink" Target="https://www.anneninokulu.com/kis-hazirliklari-flash-kartlari-ve-slayt-gosterisi/" TargetMode="External"/><Relationship Id="rId14" Type="http://schemas.openxmlformats.org/officeDocument/2006/relationships/hyperlink" Target="https://www.anneninokulu.com/top-oyunu/"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2023</Words>
  <Characters>11536</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6</cp:revision>
  <cp:lastPrinted>2026-10-11T21:31:00Z</cp:lastPrinted>
  <dcterms:created xsi:type="dcterms:W3CDTF">2026-09-26T21:31:00Z</dcterms:created>
  <dcterms:modified xsi:type="dcterms:W3CDTF">2026-10-11T21:31:00Z</dcterms:modified>
  <dc:language>en-US</dc:language>
</cp:coreProperties>
</file>