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4A3E0" w14:textId="77777777" w:rsidR="00FA6430" w:rsidRPr="00603650" w:rsidRDefault="00654417">
      <w:pPr>
        <w:keepNext/>
        <w:jc w:val="center"/>
        <w:rPr>
          <w:szCs w:val="20"/>
        </w:rPr>
      </w:pPr>
      <w:r w:rsidRPr="00603650">
        <w:rPr>
          <w:b/>
          <w:color w:val="F85883"/>
          <w:szCs w:val="20"/>
        </w:rPr>
        <w:t>GÜNLÜK PLAN</w:t>
      </w:r>
    </w:p>
    <w:p w14:paraId="1237F0D8" w14:textId="77777777" w:rsidR="00FA6430" w:rsidRPr="00603650" w:rsidRDefault="00654417">
      <w:pPr>
        <w:keepNext/>
        <w:rPr>
          <w:szCs w:val="20"/>
        </w:rPr>
      </w:pPr>
      <w:r w:rsidRPr="00603650">
        <w:rPr>
          <w:b/>
          <w:color w:val="000000"/>
          <w:szCs w:val="20"/>
        </w:rPr>
        <w:t>Okul Adı:</w:t>
      </w:r>
    </w:p>
    <w:p w14:paraId="071F4731" w14:textId="77777777" w:rsidR="00FA6430" w:rsidRPr="00603650" w:rsidRDefault="00654417">
      <w:pPr>
        <w:keepNext/>
        <w:rPr>
          <w:szCs w:val="20"/>
        </w:rPr>
      </w:pPr>
      <w:r w:rsidRPr="00603650">
        <w:rPr>
          <w:b/>
          <w:color w:val="000000"/>
          <w:szCs w:val="20"/>
        </w:rPr>
        <w:t>Öğretmen Adı:</w:t>
      </w:r>
    </w:p>
    <w:p w14:paraId="55FAE988" w14:textId="77777777" w:rsidR="00FA6430" w:rsidRPr="00603650" w:rsidRDefault="00654417">
      <w:pPr>
        <w:rPr>
          <w:szCs w:val="20"/>
        </w:rPr>
      </w:pPr>
      <w:r w:rsidRPr="00603650">
        <w:rPr>
          <w:b/>
          <w:color w:val="000000"/>
          <w:szCs w:val="20"/>
        </w:rPr>
        <w:t>Yaş Grubu:</w:t>
      </w:r>
      <w:r w:rsidRPr="00603650">
        <w:rPr>
          <w:color w:val="000000"/>
          <w:szCs w:val="20"/>
        </w:rPr>
        <w:t xml:space="preserve"> 48–60 Ay (4 Yaş)</w:t>
      </w:r>
    </w:p>
    <w:p w14:paraId="15DDF23B" w14:textId="77777777" w:rsidR="00FA6430" w:rsidRPr="00603650" w:rsidRDefault="00654417">
      <w:pPr>
        <w:rPr>
          <w:szCs w:val="20"/>
        </w:rPr>
      </w:pPr>
      <w:r w:rsidRPr="00603650">
        <w:rPr>
          <w:b/>
          <w:color w:val="000000"/>
          <w:szCs w:val="20"/>
        </w:rPr>
        <w:t>Tarih:</w:t>
      </w:r>
      <w:r w:rsidRPr="00603650">
        <w:rPr>
          <w:color w:val="000000"/>
          <w:szCs w:val="20"/>
        </w:rPr>
        <w:t xml:space="preserve"> 2 Kasım 2026 Pazartesi</w:t>
      </w:r>
    </w:p>
    <w:p w14:paraId="7EA28384" w14:textId="77777777" w:rsidR="00FA6430" w:rsidRPr="00603650" w:rsidRDefault="00654417">
      <w:pPr>
        <w:keepNext/>
        <w:rPr>
          <w:szCs w:val="20"/>
        </w:rPr>
      </w:pPr>
      <w:r w:rsidRPr="00603650">
        <w:rPr>
          <w:b/>
          <w:color w:val="F85883"/>
          <w:szCs w:val="20"/>
        </w:rPr>
        <w:t>ALAN BECERİLERİ, ÖĞRENME ÇIKTILARI VE SÜREÇ BİLEŞENLERİ</w:t>
      </w:r>
    </w:p>
    <w:p w14:paraId="3B9C6719" w14:textId="77777777" w:rsidR="00FA6430" w:rsidRPr="00603650" w:rsidRDefault="00654417">
      <w:pPr>
        <w:keepNext/>
        <w:rPr>
          <w:szCs w:val="20"/>
        </w:rPr>
      </w:pPr>
      <w:r w:rsidRPr="00603650">
        <w:rPr>
          <w:b/>
          <w:color w:val="002060"/>
          <w:szCs w:val="20"/>
        </w:rPr>
        <w:t>Türkçe Alanı</w:t>
      </w:r>
    </w:p>
    <w:p w14:paraId="7A2C0591" w14:textId="77777777" w:rsidR="00FA6430" w:rsidRPr="00603650" w:rsidRDefault="00654417">
      <w:pPr>
        <w:keepNext/>
        <w:rPr>
          <w:b/>
          <w:bCs/>
          <w:szCs w:val="20"/>
        </w:rPr>
      </w:pPr>
      <w:r w:rsidRPr="00603650">
        <w:rPr>
          <w:b/>
          <w:bCs/>
          <w:color w:val="000000"/>
          <w:szCs w:val="20"/>
        </w:rPr>
        <w:t>TAEOB. Erken Okuryazarlık</w:t>
      </w:r>
    </w:p>
    <w:p w14:paraId="05DE8391" w14:textId="77777777" w:rsidR="00FA6430" w:rsidRPr="00603650" w:rsidRDefault="00654417">
      <w:pPr>
        <w:keepNext/>
        <w:rPr>
          <w:b/>
          <w:bCs/>
          <w:szCs w:val="20"/>
        </w:rPr>
      </w:pPr>
      <w:r w:rsidRPr="00603650">
        <w:rPr>
          <w:b/>
          <w:bCs/>
          <w:color w:val="000000"/>
          <w:szCs w:val="20"/>
        </w:rPr>
        <w:t xml:space="preserve">TAEOB.1. Yazı </w:t>
      </w:r>
      <w:r w:rsidRPr="00603650">
        <w:rPr>
          <w:b/>
          <w:bCs/>
          <w:color w:val="000000"/>
          <w:szCs w:val="20"/>
        </w:rPr>
        <w:t>farkındalığına ilişkin becerileri gösterebilme</w:t>
      </w:r>
    </w:p>
    <w:p w14:paraId="4469F6C4" w14:textId="77777777" w:rsidR="00FA6430" w:rsidRPr="00603650" w:rsidRDefault="00654417">
      <w:pPr>
        <w:rPr>
          <w:szCs w:val="20"/>
        </w:rPr>
      </w:pPr>
      <w:r w:rsidRPr="00603650">
        <w:rPr>
          <w:color w:val="000000"/>
          <w:szCs w:val="20"/>
        </w:rPr>
        <w:t>TAEOB.1.a. Görsel semboller arasından yazıyı gösterir.</w:t>
      </w:r>
    </w:p>
    <w:p w14:paraId="302C93AC" w14:textId="77777777" w:rsidR="00FA6430" w:rsidRPr="00603650" w:rsidRDefault="00654417">
      <w:pPr>
        <w:keepNext/>
        <w:rPr>
          <w:szCs w:val="20"/>
        </w:rPr>
      </w:pPr>
      <w:r w:rsidRPr="00603650">
        <w:rPr>
          <w:b/>
          <w:color w:val="002060"/>
          <w:szCs w:val="20"/>
        </w:rPr>
        <w:t>Matematik Alanı</w:t>
      </w:r>
    </w:p>
    <w:p w14:paraId="3929F87D" w14:textId="77777777" w:rsidR="00FA6430" w:rsidRPr="00603650" w:rsidRDefault="00654417">
      <w:pPr>
        <w:keepNext/>
        <w:rPr>
          <w:b/>
          <w:bCs/>
          <w:szCs w:val="20"/>
        </w:rPr>
      </w:pPr>
      <w:r w:rsidRPr="00603650">
        <w:rPr>
          <w:b/>
          <w:bCs/>
          <w:color w:val="000000"/>
          <w:szCs w:val="20"/>
        </w:rPr>
        <w:t>MAB6. Sayma</w:t>
      </w:r>
    </w:p>
    <w:p w14:paraId="1A2EA66F" w14:textId="77777777" w:rsidR="00FA6430" w:rsidRPr="00603650" w:rsidRDefault="00654417">
      <w:pPr>
        <w:keepNext/>
        <w:rPr>
          <w:b/>
          <w:bCs/>
          <w:szCs w:val="20"/>
        </w:rPr>
      </w:pPr>
      <w:r w:rsidRPr="00603650">
        <w:rPr>
          <w:b/>
          <w:bCs/>
          <w:color w:val="000000"/>
          <w:szCs w:val="20"/>
        </w:rPr>
        <w:t>MAB.1. Sayıları farklı durumlarda doğru kullanabilme</w:t>
      </w:r>
    </w:p>
    <w:p w14:paraId="0AB3ADB2" w14:textId="77777777" w:rsidR="00FA6430" w:rsidRPr="00603650" w:rsidRDefault="00654417">
      <w:pPr>
        <w:rPr>
          <w:szCs w:val="20"/>
        </w:rPr>
      </w:pPr>
      <w:r w:rsidRPr="00603650">
        <w:rPr>
          <w:color w:val="000000"/>
          <w:szCs w:val="20"/>
        </w:rPr>
        <w:t>MAB.1.a. 1 ile 10 arasında ileriye doğru birer ritmik sayar.</w:t>
      </w:r>
    </w:p>
    <w:p w14:paraId="2A1B3013" w14:textId="77777777" w:rsidR="00FA6430" w:rsidRPr="00603650" w:rsidRDefault="00654417">
      <w:pPr>
        <w:rPr>
          <w:szCs w:val="20"/>
        </w:rPr>
      </w:pPr>
      <w:r w:rsidRPr="00603650">
        <w:rPr>
          <w:color w:val="000000"/>
          <w:szCs w:val="20"/>
        </w:rPr>
        <w:t>MAB.1.c. 1 i</w:t>
      </w:r>
      <w:r w:rsidRPr="00603650">
        <w:rPr>
          <w:color w:val="000000"/>
          <w:szCs w:val="20"/>
        </w:rPr>
        <w:t>le 5 arasında nesne / varlık miktarını saymadan / bir bakışta söyler.</w:t>
      </w:r>
    </w:p>
    <w:p w14:paraId="70101B65" w14:textId="77777777" w:rsidR="00FA6430" w:rsidRPr="00603650" w:rsidRDefault="00654417">
      <w:pPr>
        <w:rPr>
          <w:szCs w:val="20"/>
        </w:rPr>
      </w:pPr>
      <w:r w:rsidRPr="00603650">
        <w:rPr>
          <w:color w:val="000000"/>
          <w:szCs w:val="20"/>
        </w:rPr>
        <w:t>MAB.1.ç. 1 ile 10 arasındaki nesne / varlık miktarını sayarak belirler.</w:t>
      </w:r>
    </w:p>
    <w:p w14:paraId="34F7F15F" w14:textId="77777777" w:rsidR="00FA6430" w:rsidRPr="00603650" w:rsidRDefault="00654417">
      <w:pPr>
        <w:keepNext/>
        <w:rPr>
          <w:b/>
          <w:bCs/>
          <w:szCs w:val="20"/>
        </w:rPr>
      </w:pPr>
      <w:r w:rsidRPr="00603650">
        <w:rPr>
          <w:b/>
          <w:bCs/>
          <w:color w:val="000000"/>
          <w:szCs w:val="20"/>
        </w:rPr>
        <w:t>MAB2. Matematiksel Problem Çözme</w:t>
      </w:r>
    </w:p>
    <w:p w14:paraId="26F390C5" w14:textId="77777777" w:rsidR="00FA6430" w:rsidRPr="00603650" w:rsidRDefault="00654417">
      <w:pPr>
        <w:keepNext/>
        <w:rPr>
          <w:b/>
          <w:bCs/>
          <w:szCs w:val="20"/>
        </w:rPr>
      </w:pPr>
      <w:r w:rsidRPr="00603650">
        <w:rPr>
          <w:b/>
          <w:bCs/>
          <w:color w:val="000000"/>
          <w:szCs w:val="20"/>
        </w:rPr>
        <w:t>MAB.5. Matematikle ilgili problemleri çözümleyebilme</w:t>
      </w:r>
    </w:p>
    <w:p w14:paraId="6905A570" w14:textId="77777777" w:rsidR="00FA6430" w:rsidRPr="00603650" w:rsidRDefault="00654417">
      <w:pPr>
        <w:rPr>
          <w:szCs w:val="20"/>
        </w:rPr>
      </w:pPr>
      <w:r w:rsidRPr="00603650">
        <w:rPr>
          <w:color w:val="000000"/>
          <w:szCs w:val="20"/>
        </w:rPr>
        <w:t>MAB.5.a. Verilen problemdeki</w:t>
      </w:r>
      <w:r w:rsidRPr="00603650">
        <w:rPr>
          <w:color w:val="000000"/>
          <w:szCs w:val="20"/>
        </w:rPr>
        <w:t xml:space="preserve"> eksik / fazla / uyumsuz durumları söyler.</w:t>
      </w:r>
    </w:p>
    <w:p w14:paraId="18A8ABA8" w14:textId="77777777" w:rsidR="00FA6430" w:rsidRPr="00603650" w:rsidRDefault="00654417">
      <w:pPr>
        <w:keepNext/>
        <w:rPr>
          <w:b/>
          <w:bCs/>
          <w:szCs w:val="20"/>
        </w:rPr>
      </w:pPr>
      <w:r w:rsidRPr="00603650">
        <w:rPr>
          <w:b/>
          <w:bCs/>
          <w:color w:val="000000"/>
          <w:szCs w:val="20"/>
        </w:rPr>
        <w:t>MAB4. Veri ile Çalışma ve Veriye Dayalı Karar Verme</w:t>
      </w:r>
    </w:p>
    <w:p w14:paraId="19CE0A13" w14:textId="77777777" w:rsidR="00FA6430" w:rsidRPr="00603650" w:rsidRDefault="00654417">
      <w:pPr>
        <w:keepNext/>
        <w:rPr>
          <w:b/>
          <w:bCs/>
          <w:szCs w:val="20"/>
        </w:rPr>
      </w:pPr>
      <w:r w:rsidRPr="00603650">
        <w:rPr>
          <w:b/>
          <w:bCs/>
          <w:color w:val="000000"/>
          <w:szCs w:val="20"/>
        </w:rPr>
        <w:t>MAB.11. Veriyle çalışabilme</w:t>
      </w:r>
    </w:p>
    <w:p w14:paraId="10653DAB" w14:textId="77777777" w:rsidR="00FA6430" w:rsidRPr="00603650" w:rsidRDefault="00654417">
      <w:pPr>
        <w:rPr>
          <w:szCs w:val="20"/>
        </w:rPr>
      </w:pPr>
      <w:r w:rsidRPr="00603650">
        <w:rPr>
          <w:color w:val="000000"/>
          <w:szCs w:val="20"/>
        </w:rPr>
        <w:t>MAB.11.a. Yetişkin rehberliğinde veri toplar.</w:t>
      </w:r>
    </w:p>
    <w:p w14:paraId="16FB7688" w14:textId="77777777" w:rsidR="00FA6430" w:rsidRPr="00603650" w:rsidRDefault="00654417">
      <w:pPr>
        <w:rPr>
          <w:szCs w:val="20"/>
        </w:rPr>
      </w:pPr>
      <w:r w:rsidRPr="00603650">
        <w:rPr>
          <w:color w:val="000000"/>
          <w:szCs w:val="20"/>
        </w:rPr>
        <w:t>MAB.11.b. Elde edilen verinin kaynağını söyler.</w:t>
      </w:r>
    </w:p>
    <w:p w14:paraId="47FEF5BB" w14:textId="77777777" w:rsidR="00FA6430" w:rsidRPr="00603650" w:rsidRDefault="00654417">
      <w:pPr>
        <w:rPr>
          <w:szCs w:val="20"/>
        </w:rPr>
      </w:pPr>
      <w:r w:rsidRPr="00603650">
        <w:rPr>
          <w:color w:val="000000"/>
          <w:szCs w:val="20"/>
        </w:rPr>
        <w:t>MAB.11.c. Verileri benzer özelliklerine</w:t>
      </w:r>
      <w:r w:rsidRPr="00603650">
        <w:rPr>
          <w:color w:val="000000"/>
          <w:szCs w:val="20"/>
        </w:rPr>
        <w:t xml:space="preserve"> göre sınıflandırır.</w:t>
      </w:r>
    </w:p>
    <w:p w14:paraId="1B25D4DD" w14:textId="77777777" w:rsidR="00FA6430" w:rsidRPr="00603650" w:rsidRDefault="00654417">
      <w:pPr>
        <w:keepNext/>
        <w:rPr>
          <w:b/>
          <w:bCs/>
          <w:szCs w:val="20"/>
        </w:rPr>
      </w:pPr>
      <w:r w:rsidRPr="00603650">
        <w:rPr>
          <w:b/>
          <w:bCs/>
          <w:color w:val="000000"/>
          <w:szCs w:val="20"/>
        </w:rPr>
        <w:t>MAB.12. Bulguya ulaşabilme</w:t>
      </w:r>
    </w:p>
    <w:p w14:paraId="1563D22B" w14:textId="77777777" w:rsidR="00FA6430" w:rsidRPr="00603650" w:rsidRDefault="00654417">
      <w:pPr>
        <w:rPr>
          <w:szCs w:val="20"/>
        </w:rPr>
      </w:pPr>
      <w:r w:rsidRPr="00603650">
        <w:rPr>
          <w:color w:val="000000"/>
          <w:szCs w:val="20"/>
        </w:rPr>
        <w:t>MAB.12.a. Sınıflandırılmış verileri göstermek için yetişkin rehberliğinde grafik / tablo / çizim gibi uygun bir yol seçer.</w:t>
      </w:r>
    </w:p>
    <w:p w14:paraId="318271B8" w14:textId="77777777" w:rsidR="00FA6430" w:rsidRPr="00603650" w:rsidRDefault="00654417">
      <w:pPr>
        <w:rPr>
          <w:szCs w:val="20"/>
        </w:rPr>
      </w:pPr>
      <w:r w:rsidRPr="00603650">
        <w:rPr>
          <w:color w:val="000000"/>
          <w:szCs w:val="20"/>
        </w:rPr>
        <w:t>MAB.12.b. Ulaştığı sonuçları çeşitli yollarla ifade eder.</w:t>
      </w:r>
    </w:p>
    <w:p w14:paraId="74517F39" w14:textId="77777777" w:rsidR="00FA6430" w:rsidRPr="00603650" w:rsidRDefault="00654417">
      <w:pPr>
        <w:keepNext/>
        <w:rPr>
          <w:szCs w:val="20"/>
        </w:rPr>
      </w:pPr>
      <w:r w:rsidRPr="00603650">
        <w:rPr>
          <w:b/>
          <w:color w:val="002060"/>
          <w:szCs w:val="20"/>
        </w:rPr>
        <w:t>Sanat Alanı</w:t>
      </w:r>
    </w:p>
    <w:p w14:paraId="758AB6AC" w14:textId="77777777" w:rsidR="00FA6430" w:rsidRPr="00603650" w:rsidRDefault="00654417">
      <w:pPr>
        <w:keepNext/>
        <w:rPr>
          <w:b/>
          <w:bCs/>
          <w:szCs w:val="20"/>
        </w:rPr>
      </w:pPr>
      <w:r w:rsidRPr="00603650">
        <w:rPr>
          <w:b/>
          <w:bCs/>
          <w:color w:val="000000"/>
          <w:szCs w:val="20"/>
        </w:rPr>
        <w:t xml:space="preserve">SNAB4. </w:t>
      </w:r>
      <w:r w:rsidRPr="00603650">
        <w:rPr>
          <w:b/>
          <w:bCs/>
          <w:color w:val="000000"/>
          <w:szCs w:val="20"/>
        </w:rPr>
        <w:t>Sanatsal Uygulama Yapma</w:t>
      </w:r>
    </w:p>
    <w:p w14:paraId="658EE62F" w14:textId="77777777" w:rsidR="00FA6430" w:rsidRPr="00603650" w:rsidRDefault="00654417">
      <w:pPr>
        <w:keepNext/>
        <w:rPr>
          <w:b/>
          <w:bCs/>
          <w:szCs w:val="20"/>
        </w:rPr>
      </w:pPr>
      <w:r w:rsidRPr="00603650">
        <w:rPr>
          <w:b/>
          <w:bCs/>
          <w:color w:val="000000"/>
          <w:szCs w:val="20"/>
        </w:rPr>
        <w:t>SNAB.4. Sanat etkinliği uygulayabilme</w:t>
      </w:r>
    </w:p>
    <w:p w14:paraId="36218319" w14:textId="77777777" w:rsidR="00FA6430" w:rsidRPr="00603650" w:rsidRDefault="00654417">
      <w:pPr>
        <w:rPr>
          <w:szCs w:val="20"/>
        </w:rPr>
      </w:pPr>
      <w:r w:rsidRPr="00603650">
        <w:rPr>
          <w:color w:val="000000"/>
          <w:szCs w:val="20"/>
        </w:rPr>
        <w:t>SNAB.4.c. Sanat etkinliklerine aktif olarak katılır.</w:t>
      </w:r>
    </w:p>
    <w:p w14:paraId="3EAF30BF" w14:textId="77777777" w:rsidR="00FA6430" w:rsidRPr="00603650" w:rsidRDefault="00654417">
      <w:pPr>
        <w:keepNext/>
        <w:rPr>
          <w:szCs w:val="20"/>
        </w:rPr>
      </w:pPr>
      <w:r w:rsidRPr="00603650">
        <w:rPr>
          <w:b/>
          <w:color w:val="F85883"/>
          <w:szCs w:val="20"/>
        </w:rPr>
        <w:t>EĞİLİMLER</w:t>
      </w:r>
    </w:p>
    <w:p w14:paraId="61EDE0FB" w14:textId="77777777" w:rsidR="00FA6430" w:rsidRPr="00603650" w:rsidRDefault="00654417">
      <w:pPr>
        <w:keepNext/>
        <w:rPr>
          <w:szCs w:val="20"/>
        </w:rPr>
      </w:pPr>
      <w:r w:rsidRPr="00603650">
        <w:rPr>
          <w:color w:val="000000"/>
          <w:szCs w:val="20"/>
        </w:rPr>
        <w:t>E2. Sosyal Eğilimler</w:t>
      </w:r>
    </w:p>
    <w:p w14:paraId="7DDCF5F7" w14:textId="77777777" w:rsidR="00FA6430" w:rsidRPr="00603650" w:rsidRDefault="00654417">
      <w:pPr>
        <w:rPr>
          <w:szCs w:val="20"/>
        </w:rPr>
      </w:pPr>
      <w:r w:rsidRPr="00603650">
        <w:rPr>
          <w:color w:val="000000"/>
          <w:szCs w:val="20"/>
        </w:rPr>
        <w:t>E2.5. Oyunseverlik</w:t>
      </w:r>
    </w:p>
    <w:p w14:paraId="20D4FD71" w14:textId="77777777" w:rsidR="00FA6430" w:rsidRPr="00603650" w:rsidRDefault="00654417">
      <w:pPr>
        <w:keepNext/>
        <w:rPr>
          <w:szCs w:val="20"/>
        </w:rPr>
      </w:pPr>
      <w:r w:rsidRPr="00603650">
        <w:rPr>
          <w:b/>
          <w:color w:val="F85883"/>
          <w:szCs w:val="20"/>
        </w:rPr>
        <w:t>PROGRAMLAR ARASI BİLEŞENLER</w:t>
      </w:r>
    </w:p>
    <w:p w14:paraId="260BA381" w14:textId="77777777" w:rsidR="00FA6430" w:rsidRPr="00603650" w:rsidRDefault="00654417">
      <w:pPr>
        <w:keepNext/>
        <w:rPr>
          <w:szCs w:val="20"/>
        </w:rPr>
      </w:pPr>
      <w:r w:rsidRPr="00603650">
        <w:rPr>
          <w:b/>
          <w:color w:val="002060"/>
          <w:szCs w:val="20"/>
        </w:rPr>
        <w:t>Sosyal-Duygusal Öğrenme Becerileri</w:t>
      </w:r>
    </w:p>
    <w:p w14:paraId="278C6255" w14:textId="77777777" w:rsidR="00FA6430" w:rsidRPr="00603650" w:rsidRDefault="00654417">
      <w:pPr>
        <w:rPr>
          <w:szCs w:val="20"/>
        </w:rPr>
      </w:pPr>
      <w:r w:rsidRPr="00603650">
        <w:rPr>
          <w:color w:val="000000"/>
          <w:szCs w:val="20"/>
        </w:rPr>
        <w:t>SDB2.1. İletişim</w:t>
      </w:r>
    </w:p>
    <w:p w14:paraId="4FA521E2" w14:textId="77777777" w:rsidR="00FA6430" w:rsidRPr="00603650" w:rsidRDefault="00654417">
      <w:pPr>
        <w:keepNext/>
        <w:rPr>
          <w:szCs w:val="20"/>
        </w:rPr>
      </w:pPr>
      <w:r w:rsidRPr="00603650">
        <w:rPr>
          <w:b/>
          <w:color w:val="002060"/>
          <w:szCs w:val="20"/>
        </w:rPr>
        <w:t>Değerler</w:t>
      </w:r>
    </w:p>
    <w:p w14:paraId="0D11AE20" w14:textId="77777777" w:rsidR="00FA6430" w:rsidRPr="00603650" w:rsidRDefault="00654417">
      <w:pPr>
        <w:rPr>
          <w:szCs w:val="20"/>
        </w:rPr>
      </w:pPr>
      <w:r w:rsidRPr="00603650">
        <w:rPr>
          <w:color w:val="000000"/>
          <w:szCs w:val="20"/>
        </w:rPr>
        <w:t>D18. Temizlik</w:t>
      </w:r>
    </w:p>
    <w:p w14:paraId="7A51BEFD" w14:textId="77777777" w:rsidR="00FA6430" w:rsidRPr="00603650" w:rsidRDefault="00654417">
      <w:pPr>
        <w:rPr>
          <w:szCs w:val="20"/>
        </w:rPr>
      </w:pPr>
      <w:r w:rsidRPr="00603650">
        <w:rPr>
          <w:color w:val="000000"/>
          <w:szCs w:val="20"/>
        </w:rPr>
        <w:t>D18.1. Kişisel temizlik ve bakımına önem vermek</w:t>
      </w:r>
    </w:p>
    <w:p w14:paraId="2D18E70C" w14:textId="77777777" w:rsidR="00FA6430" w:rsidRPr="00603650" w:rsidRDefault="00654417">
      <w:pPr>
        <w:keepNext/>
        <w:rPr>
          <w:szCs w:val="20"/>
        </w:rPr>
      </w:pPr>
      <w:r w:rsidRPr="00603650">
        <w:rPr>
          <w:b/>
          <w:color w:val="002060"/>
          <w:szCs w:val="20"/>
        </w:rPr>
        <w:t>Okuryazarlık Becerileri</w:t>
      </w:r>
    </w:p>
    <w:p w14:paraId="2F648A02" w14:textId="77777777" w:rsidR="00FA6430" w:rsidRPr="00603650" w:rsidRDefault="00654417">
      <w:pPr>
        <w:rPr>
          <w:szCs w:val="20"/>
        </w:rPr>
      </w:pPr>
      <w:r w:rsidRPr="00603650">
        <w:rPr>
          <w:color w:val="000000"/>
          <w:szCs w:val="20"/>
        </w:rPr>
        <w:t>OB7. Veri Okuryazarlığı</w:t>
      </w:r>
    </w:p>
    <w:p w14:paraId="7BA443A5" w14:textId="77777777" w:rsidR="00603650" w:rsidRPr="00603650" w:rsidRDefault="00654417">
      <w:pPr>
        <w:rPr>
          <w:color w:val="F85883"/>
          <w:szCs w:val="20"/>
        </w:rPr>
      </w:pPr>
      <w:r w:rsidRPr="00603650">
        <w:rPr>
          <w:b/>
          <w:color w:val="F85883"/>
          <w:szCs w:val="20"/>
        </w:rPr>
        <w:t>Kavramlar:</w:t>
      </w:r>
      <w:r w:rsidRPr="00603650">
        <w:rPr>
          <w:color w:val="F85883"/>
          <w:szCs w:val="20"/>
        </w:rPr>
        <w:t xml:space="preserve"> </w:t>
      </w:r>
    </w:p>
    <w:p w14:paraId="6420D4CF" w14:textId="77777777" w:rsidR="00603650" w:rsidRDefault="00654417">
      <w:pPr>
        <w:rPr>
          <w:color w:val="000000"/>
          <w:szCs w:val="20"/>
        </w:rPr>
      </w:pPr>
      <w:r w:rsidRPr="00603650">
        <w:rPr>
          <w:b/>
          <w:bCs/>
          <w:color w:val="002060"/>
          <w:szCs w:val="20"/>
        </w:rPr>
        <w:t>Sayı / Sayma:</w:t>
      </w:r>
      <w:r w:rsidRPr="00603650">
        <w:rPr>
          <w:color w:val="002060"/>
          <w:szCs w:val="20"/>
        </w:rPr>
        <w:t xml:space="preserve"> </w:t>
      </w:r>
      <w:r w:rsidRPr="00603650">
        <w:rPr>
          <w:color w:val="000000"/>
          <w:szCs w:val="20"/>
        </w:rPr>
        <w:t xml:space="preserve">1–4 arası sayılar, 4 sayısı. </w:t>
      </w:r>
    </w:p>
    <w:p w14:paraId="3F0F2F9D" w14:textId="67C3F87D" w:rsidR="00FA6430" w:rsidRPr="00603650" w:rsidRDefault="00654417">
      <w:pPr>
        <w:rPr>
          <w:szCs w:val="20"/>
        </w:rPr>
      </w:pPr>
      <w:r w:rsidRPr="00603650">
        <w:rPr>
          <w:b/>
          <w:bCs/>
          <w:color w:val="002060"/>
          <w:szCs w:val="20"/>
        </w:rPr>
        <w:t>Miktar:</w:t>
      </w:r>
      <w:r w:rsidRPr="00603650">
        <w:rPr>
          <w:color w:val="002060"/>
          <w:szCs w:val="20"/>
        </w:rPr>
        <w:t xml:space="preserve"> </w:t>
      </w:r>
      <w:r w:rsidRPr="00603650">
        <w:rPr>
          <w:color w:val="000000"/>
          <w:szCs w:val="20"/>
        </w:rPr>
        <w:t>Az–çok, eşit. Renk: Sarı.</w:t>
      </w:r>
    </w:p>
    <w:p w14:paraId="44A27F6A" w14:textId="77777777" w:rsidR="00FA6430" w:rsidRPr="00603650" w:rsidRDefault="00654417">
      <w:pPr>
        <w:rPr>
          <w:szCs w:val="20"/>
        </w:rPr>
      </w:pPr>
      <w:r w:rsidRPr="00603650">
        <w:rPr>
          <w:b/>
          <w:color w:val="F85883"/>
          <w:szCs w:val="20"/>
        </w:rPr>
        <w:t>Sözcükler:</w:t>
      </w:r>
      <w:r w:rsidRPr="00603650">
        <w:rPr>
          <w:color w:val="F85883"/>
          <w:szCs w:val="20"/>
        </w:rPr>
        <w:t xml:space="preserve"> </w:t>
      </w:r>
      <w:r w:rsidRPr="00603650">
        <w:rPr>
          <w:color w:val="000000"/>
          <w:szCs w:val="20"/>
        </w:rPr>
        <w:t>Civciv, yuva, misafir, eksik, fazla.</w:t>
      </w:r>
    </w:p>
    <w:p w14:paraId="28FED622" w14:textId="77777777" w:rsidR="00FA6430" w:rsidRPr="00603650" w:rsidRDefault="00654417">
      <w:pPr>
        <w:rPr>
          <w:szCs w:val="20"/>
        </w:rPr>
      </w:pPr>
      <w:r w:rsidRPr="00603650">
        <w:rPr>
          <w:b/>
          <w:color w:val="F85883"/>
          <w:szCs w:val="20"/>
        </w:rPr>
        <w:lastRenderedPageBreak/>
        <w:t>Materyalle</w:t>
      </w:r>
      <w:r w:rsidRPr="00603650">
        <w:rPr>
          <w:b/>
          <w:color w:val="F85883"/>
          <w:szCs w:val="20"/>
        </w:rPr>
        <w:t>r:</w:t>
      </w:r>
      <w:r w:rsidRPr="00603650">
        <w:rPr>
          <w:color w:val="F85883"/>
          <w:szCs w:val="20"/>
        </w:rPr>
        <w:t xml:space="preserve"> </w:t>
      </w:r>
      <w:r w:rsidRPr="00603650">
        <w:rPr>
          <w:color w:val="000000"/>
          <w:szCs w:val="20"/>
        </w:rPr>
        <w:t xml:space="preserve">Dört’ün Küçük Misafirleri hikâye görselleri, dört büyük civciv figürü, yuva için bir sepet, 1–4 rakam kartları, dört civciv ve yuva kesme kalıbı, boya kalemleri, çocuk makasları, yapıştırıcı, resim kâğıdı, kahverengi kâğıt parçaları, birden dörde kadar </w:t>
      </w:r>
      <w:r w:rsidRPr="00603650">
        <w:rPr>
          <w:color w:val="000000"/>
          <w:szCs w:val="20"/>
        </w:rPr>
        <w:t>civciv görselleri bulunan kartlar, oyun hamuru, büyük bloklar, dört bölmeli kartlar, blok ve hamur görselleri, eşit büyüklükte resimli kayıt kartları ve büyük kayıt kâğıdı.</w:t>
      </w:r>
    </w:p>
    <w:p w14:paraId="53699AE9" w14:textId="77777777" w:rsidR="00FA6430" w:rsidRPr="00603650" w:rsidRDefault="00654417">
      <w:pPr>
        <w:rPr>
          <w:szCs w:val="20"/>
        </w:rPr>
      </w:pPr>
      <w:r w:rsidRPr="00603650">
        <w:rPr>
          <w:b/>
          <w:color w:val="F85883"/>
          <w:szCs w:val="20"/>
        </w:rPr>
        <w:t>Eğitim/Öğrenme Ortamları:</w:t>
      </w:r>
      <w:r w:rsidRPr="00603650">
        <w:rPr>
          <w:color w:val="F85883"/>
          <w:szCs w:val="20"/>
        </w:rPr>
        <w:t xml:space="preserve"> </w:t>
      </w:r>
      <w:r w:rsidRPr="00603650">
        <w:rPr>
          <w:color w:val="000000"/>
          <w:szCs w:val="20"/>
        </w:rPr>
        <w:t>Sınıf. Hikâye için minderler hazırlanır. Matematik merkez</w:t>
      </w:r>
      <w:r w:rsidRPr="00603650">
        <w:rPr>
          <w:color w:val="000000"/>
          <w:szCs w:val="20"/>
        </w:rPr>
        <w:t>ine dört bölmeli kartlar ve büyük bloklar konur. Bir masada yumuşak oyun hamuru, sanat masasında kesme, boyama ve yapıştırma malzemeleri bulundurulur. Hareket oyunu için kısa ve açık bir yol ayrılır.</w:t>
      </w:r>
    </w:p>
    <w:p w14:paraId="1568BE34" w14:textId="77777777" w:rsidR="00FA6430" w:rsidRPr="00603650" w:rsidRDefault="00654417" w:rsidP="00603650">
      <w:pPr>
        <w:keepNext/>
        <w:jc w:val="center"/>
        <w:rPr>
          <w:color w:val="002060"/>
          <w:szCs w:val="20"/>
        </w:rPr>
      </w:pPr>
      <w:r w:rsidRPr="00603650">
        <w:rPr>
          <w:b/>
          <w:color w:val="002060"/>
          <w:szCs w:val="20"/>
        </w:rPr>
        <w:t>ÖĞRENME-ÖĞRETME UYGULAMALARI</w:t>
      </w:r>
    </w:p>
    <w:p w14:paraId="6E559765" w14:textId="77777777" w:rsidR="00FA6430" w:rsidRPr="00603650" w:rsidRDefault="00654417">
      <w:pPr>
        <w:keepNext/>
        <w:rPr>
          <w:szCs w:val="20"/>
        </w:rPr>
      </w:pPr>
      <w:r w:rsidRPr="00603650">
        <w:rPr>
          <w:b/>
          <w:color w:val="F85883"/>
          <w:szCs w:val="20"/>
        </w:rPr>
        <w:t>GÜNE BAŞLAMA ZAMANI</w:t>
      </w:r>
    </w:p>
    <w:p w14:paraId="1F23E45A" w14:textId="77777777" w:rsidR="00301D3E" w:rsidRPr="00603650" w:rsidRDefault="00301D3E" w:rsidP="00301D3E">
      <w:pPr>
        <w:rPr>
          <w:szCs w:val="20"/>
        </w:rPr>
      </w:pPr>
      <w:r w:rsidRPr="00603650">
        <w:rPr>
          <w:color w:val="000000"/>
          <w:szCs w:val="20"/>
        </w:rPr>
        <w:t xml:space="preserve">Çocuklar kapıda karşılanır; el sallama ve sözlü selamlaşma seçeneklerinden istediklerini kullanır. Eşyalarını yerleştirip ayakkabılarını değiştirirler. Minderli çemberde duygu kartlarından birini seçerek nasıl hissettiklerini paylaşırlar; konuşmak istemeyen çocuk kartı gösterebilir. Yoklama yapılır, takvim tarih ve hava durumu incelenir. Çiçek koklama ve mum üfleme hayaliyle birkaç yavaş nefes alınır. </w:t>
      </w:r>
      <w:r w:rsidR="00654417" w:rsidRPr="00603650">
        <w:rPr>
          <w:color w:val="000000"/>
          <w:szCs w:val="20"/>
        </w:rPr>
        <w:t xml:space="preserve"> </w:t>
      </w:r>
      <w:hyperlink r:id="rId6">
        <w:r w:rsidR="00654417" w:rsidRPr="00603650">
          <w:rPr>
            <w:color w:val="0070C0"/>
            <w:szCs w:val="20"/>
            <w:u w:val="single"/>
          </w:rPr>
          <w:t>“Çocuklar İçin Zumba”</w:t>
        </w:r>
      </w:hyperlink>
      <w:r w:rsidR="00654417" w:rsidRPr="00603650">
        <w:rPr>
          <w:color w:val="0070C0"/>
          <w:szCs w:val="20"/>
        </w:rPr>
        <w:t xml:space="preserve"> </w:t>
      </w:r>
      <w:r w:rsidRPr="00603650">
        <w:rPr>
          <w:color w:val="000000"/>
          <w:szCs w:val="20"/>
        </w:rPr>
        <w:t>eşliğinde kısa hareketlerle güne başlanır. Ardından öğrenme merkezlerine geçilir.</w:t>
      </w:r>
    </w:p>
    <w:p w14:paraId="3ABCE12A" w14:textId="3EFC1F25" w:rsidR="00FA6430" w:rsidRPr="00603650" w:rsidRDefault="00654417" w:rsidP="00301D3E">
      <w:pPr>
        <w:rPr>
          <w:szCs w:val="20"/>
        </w:rPr>
      </w:pPr>
      <w:r w:rsidRPr="00603650">
        <w:rPr>
          <w:b/>
          <w:color w:val="F85883"/>
          <w:szCs w:val="20"/>
        </w:rPr>
        <w:t>ÖĞRENME MERKEZLERİNDE OYUN</w:t>
      </w:r>
    </w:p>
    <w:p w14:paraId="7B16EA43" w14:textId="77777777" w:rsidR="00FA6430" w:rsidRPr="00603650" w:rsidRDefault="00654417">
      <w:pPr>
        <w:rPr>
          <w:szCs w:val="20"/>
        </w:rPr>
      </w:pPr>
      <w:r w:rsidRPr="00603650">
        <w:rPr>
          <w:color w:val="000000"/>
          <w:szCs w:val="20"/>
        </w:rPr>
        <w:t>Çocuklar oynamak isted</w:t>
      </w:r>
      <w:r w:rsidRPr="00603650">
        <w:rPr>
          <w:color w:val="000000"/>
          <w:szCs w:val="20"/>
        </w:rPr>
        <w:t>ikleri merkezi seçer. Hamur masasında hamuru avuçlarıyla sıkar, bastırır ve koparır; isteyenler küçük yuvalar yapar. Bloklarla oynamak isteyen çocuklar hayvan figürlerine ev kurar. Oyuna katılmakta zorlanan çocukla öğretmen yan yana oturup kısa bir oyun ba</w:t>
      </w:r>
      <w:r w:rsidRPr="00603650">
        <w:rPr>
          <w:color w:val="000000"/>
          <w:szCs w:val="20"/>
        </w:rPr>
        <w:t>şlatır. Merkez değiştirecek çocuk kullandığı malzemeleri yerine bırakır.</w:t>
      </w:r>
    </w:p>
    <w:p w14:paraId="3925FCA8" w14:textId="77777777" w:rsidR="00FA6430" w:rsidRPr="00603650" w:rsidRDefault="00654417">
      <w:pPr>
        <w:keepNext/>
        <w:rPr>
          <w:szCs w:val="20"/>
        </w:rPr>
      </w:pPr>
      <w:r w:rsidRPr="00603650">
        <w:rPr>
          <w:b/>
          <w:color w:val="F85883"/>
          <w:szCs w:val="20"/>
        </w:rPr>
        <w:t>BESLENME, TOPLANMA, TEMİZLİK</w:t>
      </w:r>
    </w:p>
    <w:p w14:paraId="015A9DAA" w14:textId="77777777" w:rsidR="00FA6430" w:rsidRPr="00603650" w:rsidRDefault="00654417">
      <w:pPr>
        <w:rPr>
          <w:szCs w:val="20"/>
        </w:rPr>
      </w:pPr>
      <w:r w:rsidRPr="00603650">
        <w:rPr>
          <w:color w:val="000000"/>
          <w:szCs w:val="20"/>
        </w:rPr>
        <w:t xml:space="preserve">Toplanma zamanı geldiğinde </w:t>
      </w:r>
      <w:hyperlink r:id="rId7">
        <w:r w:rsidRPr="00603650">
          <w:rPr>
            <w:color w:val="0070C0"/>
            <w:szCs w:val="20"/>
            <w:u w:val="single"/>
          </w:rPr>
          <w:t>Topla Topla Yerine Koy</w:t>
        </w:r>
      </w:hyperlink>
      <w:r w:rsidRPr="00603650">
        <w:rPr>
          <w:color w:val="0070C0"/>
          <w:szCs w:val="20"/>
        </w:rPr>
        <w:t xml:space="preserve"> </w:t>
      </w:r>
      <w:r w:rsidRPr="00603650">
        <w:rPr>
          <w:color w:val="000000"/>
          <w:szCs w:val="20"/>
        </w:rPr>
        <w:t>şarkısı açılır. Öğretmen</w:t>
      </w:r>
      <w:r w:rsidRPr="00603650">
        <w:rPr>
          <w:color w:val="000000"/>
          <w:szCs w:val="20"/>
        </w:rPr>
        <w:t xml:space="preserve"> çocuklarla birlikte malzemeleri toplar; oyuncakların yerlerini gösterir.</w:t>
      </w:r>
    </w:p>
    <w:p w14:paraId="0C5F3410" w14:textId="77777777" w:rsidR="00FA6430" w:rsidRPr="00603650" w:rsidRDefault="00654417">
      <w:pPr>
        <w:keepNext/>
        <w:rPr>
          <w:bCs/>
          <w:color w:val="FF0000"/>
          <w:szCs w:val="20"/>
        </w:rPr>
      </w:pPr>
      <w:r w:rsidRPr="00603650">
        <w:rPr>
          <w:bCs/>
          <w:color w:val="FF0000"/>
          <w:szCs w:val="20"/>
        </w:rPr>
        <w:t>TOPLA TOPLA YERİNE KOY</w:t>
      </w:r>
    </w:p>
    <w:p w14:paraId="3B5D1139" w14:textId="77777777" w:rsidR="00FA6430" w:rsidRPr="00603650" w:rsidRDefault="00654417">
      <w:pPr>
        <w:keepLines/>
        <w:rPr>
          <w:szCs w:val="20"/>
        </w:rPr>
      </w:pPr>
      <w:r w:rsidRPr="00603650">
        <w:rPr>
          <w:color w:val="000000"/>
          <w:szCs w:val="20"/>
        </w:rPr>
        <w:t>Topla topla yerine koy</w:t>
      </w:r>
      <w:r w:rsidRPr="00603650">
        <w:rPr>
          <w:color w:val="000000"/>
          <w:szCs w:val="20"/>
        </w:rPr>
        <w:br/>
        <w:t xml:space="preserve"> Oyuncaklar mutlu olsun</w:t>
      </w:r>
      <w:r w:rsidRPr="00603650">
        <w:rPr>
          <w:color w:val="000000"/>
          <w:szCs w:val="20"/>
        </w:rPr>
        <w:br/>
        <w:t xml:space="preserve"> Arkadaşın da oynasın</w:t>
      </w:r>
      <w:r w:rsidRPr="00603650">
        <w:rPr>
          <w:color w:val="000000"/>
          <w:szCs w:val="20"/>
        </w:rPr>
        <w:br/>
        <w:t xml:space="preserve"> Sınıfımız güzel olsun.</w:t>
      </w:r>
    </w:p>
    <w:p w14:paraId="7C6A7AA7" w14:textId="77777777" w:rsidR="00FA6430" w:rsidRPr="00603650" w:rsidRDefault="00654417">
      <w:pPr>
        <w:keepLines/>
        <w:rPr>
          <w:szCs w:val="20"/>
        </w:rPr>
      </w:pPr>
      <w:r w:rsidRPr="00603650">
        <w:rPr>
          <w:color w:val="000000"/>
          <w:szCs w:val="20"/>
        </w:rPr>
        <w:t>Bir sağa baktım</w:t>
      </w:r>
      <w:r w:rsidRPr="00603650">
        <w:rPr>
          <w:color w:val="000000"/>
          <w:szCs w:val="20"/>
        </w:rPr>
        <w:br/>
        <w:t xml:space="preserve"> Bir sola baktım</w:t>
      </w:r>
      <w:r w:rsidRPr="00603650">
        <w:rPr>
          <w:color w:val="000000"/>
          <w:szCs w:val="20"/>
        </w:rPr>
        <w:br/>
      </w:r>
      <w:r w:rsidRPr="00603650">
        <w:rPr>
          <w:color w:val="000000"/>
          <w:szCs w:val="20"/>
        </w:rPr>
        <w:t xml:space="preserve"> Lokomotif yaptım</w:t>
      </w:r>
      <w:r w:rsidRPr="00603650">
        <w:rPr>
          <w:color w:val="000000"/>
          <w:szCs w:val="20"/>
        </w:rPr>
        <w:br/>
        <w:t xml:space="preserve"> Cuf cuf cuff.</w:t>
      </w:r>
    </w:p>
    <w:p w14:paraId="1BF05101" w14:textId="77777777" w:rsidR="00FA6430" w:rsidRPr="00603650" w:rsidRDefault="00654417">
      <w:pPr>
        <w:rPr>
          <w:szCs w:val="20"/>
        </w:rPr>
      </w:pPr>
      <w:r w:rsidRPr="00603650">
        <w:rPr>
          <w:color w:val="000000"/>
          <w:szCs w:val="20"/>
        </w:rPr>
        <w:t>Tekerlemeyle sıra olunur ve eller yıkanır. Çocuklara sabunlama, durulama ve kurulama sırasında gerektiğinde yardım edilir (D18.1). Kahvaltının ardından eşyalar toplanır, eller yıkanır ve sınıfa dönülür.</w:t>
      </w:r>
    </w:p>
    <w:p w14:paraId="6D606269" w14:textId="77777777" w:rsidR="00FA6430" w:rsidRPr="00603650" w:rsidRDefault="00654417">
      <w:pPr>
        <w:keepNext/>
        <w:rPr>
          <w:szCs w:val="20"/>
        </w:rPr>
      </w:pPr>
      <w:r w:rsidRPr="00603650">
        <w:rPr>
          <w:b/>
          <w:color w:val="F85883"/>
          <w:szCs w:val="20"/>
        </w:rPr>
        <w:t>ETKİNLİKLER</w:t>
      </w:r>
    </w:p>
    <w:p w14:paraId="25AC4830" w14:textId="7201ED1D" w:rsidR="00FA6430" w:rsidRPr="00603650" w:rsidRDefault="00654417">
      <w:pPr>
        <w:keepNext/>
        <w:rPr>
          <w:b/>
          <w:color w:val="002060"/>
          <w:szCs w:val="20"/>
        </w:rPr>
      </w:pPr>
      <w:r w:rsidRPr="00603650">
        <w:rPr>
          <w:b/>
          <w:color w:val="002060"/>
          <w:szCs w:val="20"/>
        </w:rPr>
        <w:t>Türkçe v</w:t>
      </w:r>
      <w:r w:rsidRPr="00603650">
        <w:rPr>
          <w:b/>
          <w:color w:val="002060"/>
          <w:szCs w:val="20"/>
        </w:rPr>
        <w:t>e Matematik (Bütünleştirilmiş Büyük Grup Etkinliği)</w:t>
      </w:r>
    </w:p>
    <w:p w14:paraId="46B18971" w14:textId="7F704774" w:rsidR="00301D3E" w:rsidRPr="00603650" w:rsidRDefault="00301D3E" w:rsidP="00301D3E">
      <w:pPr>
        <w:keepLines/>
        <w:rPr>
          <w:szCs w:val="20"/>
        </w:rPr>
      </w:pPr>
      <w:r w:rsidRPr="00603650">
        <w:rPr>
          <w:color w:val="000000"/>
          <w:szCs w:val="20"/>
        </w:rPr>
        <w:t>Tık tık tık kim geliyor? (Parmaklar sırayla yere vurulur.)</w:t>
      </w:r>
      <w:r w:rsidRPr="00603650">
        <w:rPr>
          <w:color w:val="000000"/>
          <w:szCs w:val="20"/>
        </w:rPr>
        <w:br/>
        <w:t>Kanatları renkli bir kelebek geliyor! (Kollar göğüste çapraz yapılıp kanat gibi sallanır.)</w:t>
      </w:r>
      <w:r w:rsidRPr="00603650">
        <w:rPr>
          <w:color w:val="000000"/>
          <w:szCs w:val="20"/>
        </w:rPr>
        <w:br/>
        <w:t>Sessizce çiçeğine konanı, (Minder gösterilir.)</w:t>
      </w:r>
      <w:r w:rsidRPr="00603650">
        <w:rPr>
          <w:color w:val="000000"/>
          <w:szCs w:val="20"/>
        </w:rPr>
        <w:br/>
        <w:t xml:space="preserve">Renkli Kelebek çok seviyor! </w:t>
      </w:r>
      <w:proofErr w:type="spellStart"/>
      <w:r w:rsidRPr="00603650">
        <w:rPr>
          <w:color w:val="000000"/>
          <w:szCs w:val="20"/>
        </w:rPr>
        <w:t>Şşşt</w:t>
      </w:r>
      <w:proofErr w:type="spellEnd"/>
      <w:r w:rsidRPr="00603650">
        <w:rPr>
          <w:color w:val="000000"/>
          <w:szCs w:val="20"/>
        </w:rPr>
        <w:t>...</w:t>
      </w:r>
      <w:r w:rsidRPr="00603650">
        <w:rPr>
          <w:color w:val="000000"/>
          <w:szCs w:val="20"/>
        </w:rPr>
        <w:br/>
        <w:t>Kelebek şimdi uyuyor! (Kısa bir süre sessizce beklenir.)</w:t>
      </w:r>
    </w:p>
    <w:p w14:paraId="5D5A1E98" w14:textId="2F837624" w:rsidR="00FA6430" w:rsidRPr="00603650" w:rsidRDefault="00654417">
      <w:pPr>
        <w:rPr>
          <w:szCs w:val="20"/>
        </w:rPr>
      </w:pPr>
      <w:r w:rsidRPr="00603650">
        <w:rPr>
          <w:color w:val="000000"/>
          <w:szCs w:val="20"/>
        </w:rPr>
        <w:t xml:space="preserve">Minderlere geçilir. Öğretmen </w:t>
      </w:r>
      <w:hyperlink r:id="rId8" w:history="1">
        <w:proofErr w:type="spellStart"/>
        <w:r w:rsidRPr="00603650">
          <w:rPr>
            <w:rStyle w:val="Kpr"/>
            <w:szCs w:val="20"/>
          </w:rPr>
          <w:t>Dört’ün</w:t>
        </w:r>
        <w:proofErr w:type="spellEnd"/>
        <w:r w:rsidRPr="00603650">
          <w:rPr>
            <w:rStyle w:val="Kpr"/>
            <w:szCs w:val="20"/>
          </w:rPr>
          <w:t xml:space="preserve"> Küçük Misafirleri hikâyesinin</w:t>
        </w:r>
      </w:hyperlink>
      <w:r w:rsidRPr="00603650">
        <w:rPr>
          <w:color w:val="000000"/>
          <w:szCs w:val="20"/>
        </w:rPr>
        <w:t xml:space="preserve"> kapağını gösterir. “Resim nerede? Hikâyenin adı nerede yazıyor?” diye sorar. Çocuklar kapağın resim ve yazı bölümlerini gösterir (TAEOB.1</w:t>
      </w:r>
      <w:r w:rsidRPr="00603650">
        <w:rPr>
          <w:color w:val="000000"/>
          <w:szCs w:val="20"/>
        </w:rPr>
        <w:t>.a). Öğretmen başlığı okur; çocuklar görsellerine bakarak hikâyeyi dinler.</w:t>
      </w:r>
    </w:p>
    <w:p w14:paraId="6554A028" w14:textId="77777777" w:rsidR="00FA6430" w:rsidRPr="00603650" w:rsidRDefault="00654417">
      <w:pPr>
        <w:rPr>
          <w:szCs w:val="20"/>
        </w:rPr>
      </w:pPr>
      <w:r w:rsidRPr="00603650">
        <w:rPr>
          <w:color w:val="000000"/>
          <w:szCs w:val="20"/>
        </w:rPr>
        <w:t>Hikâye bittikten sonra “Dört’ün misafirleri kimlerdi? Sizin evinize kimler misafir geliyor?” diye sorulur. Çocuklar anlatmak istediklerini paylaşır. Bir çocuk konuşurken arkadaşları</w:t>
      </w:r>
      <w:r w:rsidRPr="00603650">
        <w:rPr>
          <w:color w:val="000000"/>
          <w:szCs w:val="20"/>
        </w:rPr>
        <w:t xml:space="preserve"> dinler; sözünü bitirmesi beklenir (SDB2.1).</w:t>
      </w:r>
    </w:p>
    <w:p w14:paraId="7A9110CB" w14:textId="77777777" w:rsidR="00FA6430" w:rsidRPr="00603650" w:rsidRDefault="00654417">
      <w:pPr>
        <w:rPr>
          <w:szCs w:val="20"/>
        </w:rPr>
      </w:pPr>
      <w:r w:rsidRPr="00603650">
        <w:rPr>
          <w:color w:val="000000"/>
          <w:szCs w:val="20"/>
        </w:rPr>
        <w:t>Öğretmen “Civcivleri çağırmadan önce birlikte sayalım.” der. Birden dörde kadar ritmik sayılır. Saymayı sürdürmek isteyen çocuklarla ona kadar devam edilir (MAB.1.a).</w:t>
      </w:r>
    </w:p>
    <w:p w14:paraId="2A3E3C06" w14:textId="77777777" w:rsidR="00FA6430" w:rsidRPr="00603650" w:rsidRDefault="00654417">
      <w:pPr>
        <w:rPr>
          <w:szCs w:val="20"/>
        </w:rPr>
      </w:pPr>
      <w:r w:rsidRPr="00603650">
        <w:rPr>
          <w:color w:val="000000"/>
          <w:szCs w:val="20"/>
        </w:rPr>
        <w:t xml:space="preserve">Bir, iki, üç ve dört civciv bulunan kartlar </w:t>
      </w:r>
      <w:r w:rsidRPr="00603650">
        <w:rPr>
          <w:color w:val="000000"/>
          <w:szCs w:val="20"/>
        </w:rPr>
        <w:t>sırayla kısa süre gösterilip kapatılır. “Kaç civciv gördün?” diye sorulur. Çocuklar tek tek saymadan gördükleri miktarı söyler (MAB.1.c). Bir ve iki civcivli kartlarla başlanır; çocukların yanıtlarına göre üç ve dört civcivli kartlara geçilir. Zorlanan çoc</w:t>
      </w:r>
      <w:r w:rsidRPr="00603650">
        <w:rPr>
          <w:color w:val="000000"/>
          <w:szCs w:val="20"/>
        </w:rPr>
        <w:t>uk için kart yeniden gösterilir.</w:t>
      </w:r>
    </w:p>
    <w:p w14:paraId="30918AD2" w14:textId="096937C8" w:rsidR="00FA6430" w:rsidRPr="00603650" w:rsidRDefault="00654417">
      <w:pPr>
        <w:rPr>
          <w:szCs w:val="20"/>
        </w:rPr>
      </w:pPr>
      <w:r w:rsidRPr="00603650">
        <w:rPr>
          <w:color w:val="000000"/>
          <w:szCs w:val="20"/>
        </w:rPr>
        <w:t>Ortaya bir sepet ve dört büyük civciv figürü konur. Çocuklar sırayla figürleri sepete yerleştirir. Her civcive bir kez dokunarak “Bir, iki, üç, dört.” diye sayar (MAB.1.ç). Öğretmen 4 rakamı kartını sepetin yanına koyar. Ço</w:t>
      </w:r>
      <w:r w:rsidRPr="00603650">
        <w:rPr>
          <w:color w:val="000000"/>
          <w:szCs w:val="20"/>
        </w:rPr>
        <w:t xml:space="preserve">cuklar </w:t>
      </w:r>
      <w:r w:rsidRPr="00603650">
        <w:rPr>
          <w:color w:val="000000"/>
          <w:szCs w:val="20"/>
        </w:rPr>
        <w:lastRenderedPageBreak/>
        <w:t xml:space="preserve">dört parmak gösterir. </w:t>
      </w:r>
      <w:hyperlink r:id="rId9">
        <w:r w:rsidRPr="00603650">
          <w:rPr>
            <w:color w:val="0070C0"/>
            <w:szCs w:val="20"/>
            <w:u w:val="single"/>
          </w:rPr>
          <w:t>4 Rakamı Flash Kartları ve Slayt Gösterisi</w:t>
        </w:r>
      </w:hyperlink>
      <w:r w:rsidRPr="00603650">
        <w:rPr>
          <w:color w:val="0070C0"/>
          <w:szCs w:val="20"/>
        </w:rPr>
        <w:t xml:space="preserve"> </w:t>
      </w:r>
      <w:r w:rsidRPr="00603650">
        <w:rPr>
          <w:color w:val="000000"/>
          <w:szCs w:val="20"/>
        </w:rPr>
        <w:t>içinden dört nesneli birkaç görsel açılır; nesneler birlikte sayılır.</w:t>
      </w:r>
      <w:r w:rsidR="00603650" w:rsidRPr="00603650">
        <w:rPr>
          <w:color w:val="000000"/>
          <w:szCs w:val="20"/>
        </w:rPr>
        <w:t xml:space="preserve"> </w:t>
      </w:r>
      <w:hyperlink r:id="rId10">
        <w:r w:rsidR="00603650" w:rsidRPr="00603650">
          <w:rPr>
            <w:color w:val="0070C0"/>
            <w:szCs w:val="20"/>
            <w:u w:val="single"/>
          </w:rPr>
          <w:t>4 Rakamını Öğreniyorum</w:t>
        </w:r>
      </w:hyperlink>
      <w:r w:rsidR="00603650" w:rsidRPr="00603650">
        <w:rPr>
          <w:color w:val="0070C0"/>
          <w:szCs w:val="20"/>
        </w:rPr>
        <w:t xml:space="preserve"> </w:t>
      </w:r>
      <w:r w:rsidR="00603650" w:rsidRPr="00603650">
        <w:rPr>
          <w:color w:val="0070C0"/>
          <w:szCs w:val="20"/>
        </w:rPr>
        <w:t>izlenir.</w:t>
      </w:r>
    </w:p>
    <w:p w14:paraId="5A876F8E" w14:textId="1F773034" w:rsidR="00FA6430" w:rsidRDefault="00654417">
      <w:pPr>
        <w:rPr>
          <w:color w:val="000000"/>
          <w:szCs w:val="20"/>
        </w:rPr>
      </w:pPr>
      <w:r w:rsidRPr="00603650">
        <w:rPr>
          <w:color w:val="000000"/>
          <w:szCs w:val="20"/>
        </w:rPr>
        <w:t xml:space="preserve">Öğretmen dört </w:t>
      </w:r>
      <w:r w:rsidR="00301D3E" w:rsidRPr="00603650">
        <w:rPr>
          <w:color w:val="000000"/>
          <w:szCs w:val="20"/>
        </w:rPr>
        <w:t>civcivin</w:t>
      </w:r>
      <w:r w:rsidRPr="00603650">
        <w:rPr>
          <w:color w:val="000000"/>
          <w:szCs w:val="20"/>
        </w:rPr>
        <w:t xml:space="preserve"> birini bir örtünün altına saklar. “Yuvamızda bir şey değişti. Ne olmuş olabilir?” diye sorar. Çocuklar yuvada bir civcivin eksik olduğunu söyler (MAB.5.a). Saklana</w:t>
      </w:r>
      <w:r w:rsidRPr="00603650">
        <w:rPr>
          <w:color w:val="000000"/>
          <w:szCs w:val="20"/>
        </w:rPr>
        <w:t xml:space="preserve">n </w:t>
      </w:r>
      <w:r w:rsidR="00301D3E" w:rsidRPr="00603650">
        <w:rPr>
          <w:color w:val="000000"/>
          <w:szCs w:val="20"/>
        </w:rPr>
        <w:t>civciv</w:t>
      </w:r>
      <w:r w:rsidRPr="00603650">
        <w:rPr>
          <w:color w:val="000000"/>
          <w:szCs w:val="20"/>
        </w:rPr>
        <w:t xml:space="preserve"> geri konur, civcivler yeniden sayılır. Oyun isteyen çocuklarla tekrarlanır; aynı anda yalnız bir </w:t>
      </w:r>
      <w:r w:rsidR="00301D3E" w:rsidRPr="00603650">
        <w:rPr>
          <w:color w:val="000000"/>
          <w:szCs w:val="20"/>
        </w:rPr>
        <w:t>civciv</w:t>
      </w:r>
      <w:r w:rsidRPr="00603650">
        <w:rPr>
          <w:color w:val="000000"/>
          <w:szCs w:val="20"/>
        </w:rPr>
        <w:t xml:space="preserve"> saklanır.</w:t>
      </w:r>
    </w:p>
    <w:p w14:paraId="7FCC77BD" w14:textId="77777777" w:rsidR="00654417" w:rsidRPr="00603650" w:rsidRDefault="00654417" w:rsidP="00654417">
      <w:pPr>
        <w:rPr>
          <w:szCs w:val="20"/>
        </w:rPr>
      </w:pPr>
      <w:hyperlink r:id="rId11">
        <w:r w:rsidRPr="00603650">
          <w:rPr>
            <w:color w:val="0070C0"/>
            <w:szCs w:val="20"/>
            <w:u w:val="single"/>
          </w:rPr>
          <w:t>4 Rakamı Tekerlemesi</w:t>
        </w:r>
      </w:hyperlink>
      <w:r w:rsidRPr="00603650">
        <w:rPr>
          <w:color w:val="0070C0"/>
          <w:szCs w:val="20"/>
        </w:rPr>
        <w:t xml:space="preserve"> </w:t>
      </w:r>
      <w:r w:rsidRPr="00603650">
        <w:rPr>
          <w:color w:val="000000"/>
          <w:szCs w:val="20"/>
        </w:rPr>
        <w:t>birlikte söylenir. Çocuklar ilk dizede dört parmak gösterir; kurbağa gibi çömelip doğrulur.</w:t>
      </w:r>
    </w:p>
    <w:p w14:paraId="621A8B8A" w14:textId="77777777" w:rsidR="00654417" w:rsidRPr="00603650" w:rsidRDefault="00654417" w:rsidP="00654417">
      <w:pPr>
        <w:keepLines/>
        <w:rPr>
          <w:szCs w:val="20"/>
        </w:rPr>
      </w:pPr>
      <w:r w:rsidRPr="00603650">
        <w:rPr>
          <w:color w:val="000000"/>
          <w:szCs w:val="20"/>
        </w:rPr>
        <w:t>4 Bacaklı kurbağa</w:t>
      </w:r>
      <w:r w:rsidRPr="00603650">
        <w:rPr>
          <w:color w:val="000000"/>
          <w:szCs w:val="20"/>
        </w:rPr>
        <w:br/>
        <w:t xml:space="preserve"> Zıplıyordu taşlarda</w:t>
      </w:r>
      <w:r w:rsidRPr="00603650">
        <w:rPr>
          <w:color w:val="000000"/>
          <w:szCs w:val="20"/>
        </w:rPr>
        <w:br/>
        <w:t xml:space="preserve"> Ayağı kaydı suya düştü</w:t>
      </w:r>
      <w:r w:rsidRPr="00603650">
        <w:rPr>
          <w:color w:val="000000"/>
          <w:szCs w:val="20"/>
        </w:rPr>
        <w:br/>
        <w:t xml:space="preserve"> Oyun bitti sonunda</w:t>
      </w:r>
    </w:p>
    <w:p w14:paraId="18CF8F8D" w14:textId="1CBDC195" w:rsidR="00FA6430" w:rsidRPr="00603650" w:rsidRDefault="00654417">
      <w:pPr>
        <w:keepNext/>
        <w:rPr>
          <w:szCs w:val="20"/>
        </w:rPr>
      </w:pPr>
      <w:r w:rsidRPr="00603650">
        <w:rPr>
          <w:b/>
          <w:color w:val="002060"/>
          <w:szCs w:val="20"/>
        </w:rPr>
        <w:t>Sanat ve Matematik (Bütünleştirilmiş Bireysel</w:t>
      </w:r>
      <w:r>
        <w:rPr>
          <w:b/>
          <w:color w:val="002060"/>
          <w:szCs w:val="20"/>
        </w:rPr>
        <w:t>,</w:t>
      </w:r>
      <w:r w:rsidRPr="00654417">
        <w:rPr>
          <w:b/>
          <w:color w:val="002060"/>
          <w:szCs w:val="20"/>
        </w:rPr>
        <w:t xml:space="preserve"> </w:t>
      </w:r>
      <w:r w:rsidRPr="00603650">
        <w:rPr>
          <w:b/>
          <w:color w:val="002060"/>
          <w:szCs w:val="20"/>
        </w:rPr>
        <w:t>Büyük</w:t>
      </w:r>
      <w:r>
        <w:rPr>
          <w:b/>
          <w:color w:val="002060"/>
          <w:szCs w:val="20"/>
        </w:rPr>
        <w:t>,</w:t>
      </w:r>
      <w:r w:rsidRPr="00603650">
        <w:rPr>
          <w:b/>
          <w:color w:val="002060"/>
          <w:szCs w:val="20"/>
        </w:rPr>
        <w:t xml:space="preserve"> Küçük</w:t>
      </w:r>
      <w:r w:rsidRPr="00603650">
        <w:rPr>
          <w:b/>
          <w:color w:val="002060"/>
          <w:szCs w:val="20"/>
        </w:rPr>
        <w:t xml:space="preserve"> </w:t>
      </w:r>
      <w:r w:rsidRPr="00603650">
        <w:rPr>
          <w:b/>
          <w:color w:val="002060"/>
          <w:szCs w:val="20"/>
        </w:rPr>
        <w:t>Grup Etkinliği</w:t>
      </w:r>
      <w:r w:rsidRPr="00603650">
        <w:rPr>
          <w:b/>
          <w:color w:val="002060"/>
          <w:szCs w:val="20"/>
        </w:rPr>
        <w:t>)</w:t>
      </w:r>
    </w:p>
    <w:p w14:paraId="6DC2DC73" w14:textId="4C612048" w:rsidR="00FA6430" w:rsidRPr="00603650" w:rsidRDefault="00654417">
      <w:pPr>
        <w:rPr>
          <w:szCs w:val="20"/>
        </w:rPr>
      </w:pPr>
      <w:r w:rsidRPr="00603650">
        <w:rPr>
          <w:color w:val="000000"/>
          <w:szCs w:val="20"/>
        </w:rPr>
        <w:t>“Dört Civcive Bir Yuva” kalıbı masalara yerleştirilir. Çocuklar kalıptaki civci</w:t>
      </w:r>
      <w:r w:rsidRPr="00603650">
        <w:rPr>
          <w:color w:val="000000"/>
          <w:szCs w:val="20"/>
        </w:rPr>
        <w:t xml:space="preserve">vleri sayar. Civcivleri sarıya, gagalarını turuncuya, yuvayı kahverengiye boyar. </w:t>
      </w:r>
      <w:r w:rsidR="00301D3E" w:rsidRPr="00603650">
        <w:rPr>
          <w:color w:val="000000"/>
          <w:szCs w:val="20"/>
        </w:rPr>
        <w:t>Y</w:t>
      </w:r>
      <w:r w:rsidRPr="00603650">
        <w:rPr>
          <w:color w:val="000000"/>
          <w:szCs w:val="20"/>
        </w:rPr>
        <w:t>uva dış çizgilerinden kesilir. Kesmekte zorlanan çocuğa yardım edilir; ihtiyaç duyan çocuğa önceden kesilmiş parçalar verilir.</w:t>
      </w:r>
    </w:p>
    <w:p w14:paraId="20F01335" w14:textId="558ED869" w:rsidR="00FA6430" w:rsidRPr="00603650" w:rsidRDefault="00654417">
      <w:pPr>
        <w:rPr>
          <w:szCs w:val="20"/>
        </w:rPr>
      </w:pPr>
      <w:r w:rsidRPr="00603650">
        <w:rPr>
          <w:color w:val="000000"/>
          <w:szCs w:val="20"/>
        </w:rPr>
        <w:t>Çocuklar dört civcivi</w:t>
      </w:r>
      <w:r w:rsidR="00301D3E" w:rsidRPr="00603650">
        <w:rPr>
          <w:color w:val="000000"/>
          <w:szCs w:val="20"/>
        </w:rPr>
        <w:t>n olduğu</w:t>
      </w:r>
      <w:r w:rsidRPr="00603650">
        <w:rPr>
          <w:color w:val="000000"/>
          <w:szCs w:val="20"/>
        </w:rPr>
        <w:t xml:space="preserve"> resim kâğıdı</w:t>
      </w:r>
      <w:r w:rsidRPr="00603650">
        <w:rPr>
          <w:color w:val="000000"/>
          <w:szCs w:val="20"/>
        </w:rPr>
        <w:t>na y</w:t>
      </w:r>
      <w:r w:rsidR="0083026F" w:rsidRPr="00603650">
        <w:rPr>
          <w:color w:val="000000"/>
          <w:szCs w:val="20"/>
        </w:rPr>
        <w:t xml:space="preserve">uvayı üç boyutlu </w:t>
      </w:r>
      <w:r w:rsidRPr="00603650">
        <w:rPr>
          <w:color w:val="000000"/>
          <w:szCs w:val="20"/>
        </w:rPr>
        <w:t xml:space="preserve">yerleştirir. Yuva parçasını civcivlerin alt bölümünü örtecek biçimde önlerine koyar. Yerleşime karar verdikten sonra parçaları yapıştırır (SNAB.4.c). </w:t>
      </w:r>
      <w:r w:rsidRPr="00603650">
        <w:rPr>
          <w:color w:val="000000"/>
          <w:szCs w:val="20"/>
        </w:rPr>
        <w:t xml:space="preserve">İsteyen çocuk </w:t>
      </w:r>
      <w:r w:rsidRPr="00603650">
        <w:rPr>
          <w:color w:val="000000"/>
          <w:szCs w:val="20"/>
        </w:rPr>
        <w:t xml:space="preserve">resmine çimen veya çiçek ekler. </w:t>
      </w:r>
    </w:p>
    <w:p w14:paraId="47950154" w14:textId="58D34CF3" w:rsidR="00B677D7" w:rsidRPr="00B677D7" w:rsidRDefault="00B677D7" w:rsidP="00603650">
      <w:pPr>
        <w:suppressAutoHyphens w:val="0"/>
        <w:spacing w:after="0"/>
        <w:rPr>
          <w:rFonts w:eastAsia="Times New Roman"/>
          <w:szCs w:val="20"/>
          <w:lang w:eastAsia="tr-TR"/>
        </w:rPr>
      </w:pPr>
      <w:r w:rsidRPr="00603650">
        <w:rPr>
          <w:b/>
          <w:noProof/>
          <w:color w:val="002060"/>
          <w:szCs w:val="20"/>
        </w:rPr>
        <w:drawing>
          <wp:anchor distT="0" distB="0" distL="114300" distR="114300" simplePos="0" relativeHeight="251658240" behindDoc="0" locked="0" layoutInCell="1" allowOverlap="1" wp14:anchorId="0543EC0E" wp14:editId="7581E249">
            <wp:simplePos x="0" y="0"/>
            <wp:positionH relativeFrom="column">
              <wp:posOffset>4784090</wp:posOffset>
            </wp:positionH>
            <wp:positionV relativeFrom="paragraph">
              <wp:posOffset>213995</wp:posOffset>
            </wp:positionV>
            <wp:extent cx="1876425" cy="2814320"/>
            <wp:effectExtent l="0" t="0" r="9525" b="5080"/>
            <wp:wrapSquare wrapText="bothSides"/>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76425" cy="2814320"/>
                    </a:xfrm>
                    <a:prstGeom prst="rect">
                      <a:avLst/>
                    </a:prstGeom>
                  </pic:spPr>
                </pic:pic>
              </a:graphicData>
            </a:graphic>
            <wp14:sizeRelH relativeFrom="margin">
              <wp14:pctWidth>0</wp14:pctWidth>
            </wp14:sizeRelH>
            <wp14:sizeRelV relativeFrom="margin">
              <wp14:pctHeight>0</wp14:pctHeight>
            </wp14:sizeRelV>
          </wp:anchor>
        </w:drawing>
      </w:r>
      <w:r w:rsidRPr="00B677D7">
        <w:rPr>
          <w:rFonts w:eastAsia="Times New Roman"/>
          <w:szCs w:val="20"/>
          <w:lang w:eastAsia="tr-TR"/>
        </w:rPr>
        <w:t>Dört veya beş çocuktan oluşan küçük gruplarla çalışılır. Masaya dört bölmeli kartlar, bloklar, kalemler ve küçük oyuncaklar konur. Her çocuk bir malzeme türü seçer. Kartının her bölümüne seçtiği malzemeden bir tane yerleştirir. Nesnelere tek tek dokunarak sayar ve kaç tane olduğunu söyler (MAB.1.ç).</w:t>
      </w:r>
    </w:p>
    <w:p w14:paraId="3A60DFB6" w14:textId="5297C29F" w:rsidR="00B677D7" w:rsidRPr="00B677D7" w:rsidRDefault="00B677D7" w:rsidP="00603650">
      <w:pPr>
        <w:suppressAutoHyphens w:val="0"/>
        <w:spacing w:after="0"/>
        <w:rPr>
          <w:rFonts w:eastAsia="Times New Roman"/>
          <w:szCs w:val="20"/>
          <w:lang w:eastAsia="tr-TR"/>
        </w:rPr>
      </w:pPr>
      <w:r w:rsidRPr="00B677D7">
        <w:rPr>
          <w:rFonts w:eastAsia="Times New Roman"/>
          <w:szCs w:val="20"/>
          <w:lang w:eastAsia="tr-TR"/>
        </w:rPr>
        <w:t>Öğretmen “Grubumuzda en çok hangi malzeme seçildi?” diye sorar. Çocukların yanıtları dinlenir. Blok, kalem ve oyuncak resimli kayıt kartları masaya konur. Çocuklar sırayla bir arkadaşının çalışmasına bakıp kullandığı malzemeye uygun kartı alır. Öğretmen her çocuğun seçiminin yalnızca bir kez kaydedilmesine yardımcı olur (MAB.11.a).</w:t>
      </w:r>
    </w:p>
    <w:p w14:paraId="31732E0C" w14:textId="4799F58B" w:rsidR="00B677D7" w:rsidRPr="00B677D7" w:rsidRDefault="00B677D7" w:rsidP="00603650">
      <w:pPr>
        <w:suppressAutoHyphens w:val="0"/>
        <w:spacing w:after="0"/>
        <w:rPr>
          <w:rFonts w:eastAsia="Times New Roman"/>
          <w:szCs w:val="20"/>
          <w:lang w:eastAsia="tr-TR"/>
        </w:rPr>
      </w:pPr>
      <w:r w:rsidRPr="00B677D7">
        <w:rPr>
          <w:rFonts w:eastAsia="Times New Roman"/>
          <w:szCs w:val="20"/>
          <w:lang w:eastAsia="tr-TR"/>
        </w:rPr>
        <w:t>“Arkadaşının blok seçtiğini nereden biliyorsun?” diye sorulur. Çocuklar “Yaptığına baktım.” ya da “Kendisine sordum.” diyerek yanıt verir (MAB.11.b). Blok resimli kartlar bir araya, kalem ve oyuncak resimli kartlar da kendi aralarında toplanır (MAB.11.c).</w:t>
      </w:r>
    </w:p>
    <w:p w14:paraId="2ABA4F8A" w14:textId="31F732F3" w:rsidR="00B677D7" w:rsidRPr="00B677D7" w:rsidRDefault="00B677D7" w:rsidP="00603650">
      <w:pPr>
        <w:suppressAutoHyphens w:val="0"/>
        <w:spacing w:after="0"/>
        <w:rPr>
          <w:rFonts w:eastAsia="Times New Roman"/>
          <w:szCs w:val="20"/>
          <w:lang w:eastAsia="tr-TR"/>
        </w:rPr>
      </w:pPr>
      <w:r w:rsidRPr="00B677D7">
        <w:rPr>
          <w:rFonts w:eastAsia="Times New Roman"/>
          <w:szCs w:val="20"/>
          <w:lang w:eastAsia="tr-TR"/>
        </w:rPr>
        <w:t>Öğretmen boş “Dörtlü Gruplarımız” grafiğini gösterir. “Seçimlerimizi bu grafikte mi gösterelim, resimlerini mi çizelim?” diye sorar. Çocuklarla birlikte bir yol seçilir (MAB.12.a). Grafik seçilirse kayıt kartları ilgili sütunun en alt kutusundan başlanarak yukarı doğru, kutu atlamadan yerleştirilir. Çizim seçilirse blok, kalem ve oyuncak resimlerinin yanına her çocuk için bir işaret yapılır.</w:t>
      </w:r>
    </w:p>
    <w:p w14:paraId="488A180E" w14:textId="77777777" w:rsidR="00B677D7" w:rsidRPr="00B677D7" w:rsidRDefault="00B677D7" w:rsidP="00603650">
      <w:pPr>
        <w:suppressAutoHyphens w:val="0"/>
        <w:spacing w:after="0"/>
        <w:rPr>
          <w:rFonts w:eastAsia="Times New Roman"/>
          <w:szCs w:val="20"/>
          <w:lang w:eastAsia="tr-TR"/>
        </w:rPr>
      </w:pPr>
      <w:r w:rsidRPr="00B677D7">
        <w:rPr>
          <w:rFonts w:eastAsia="Times New Roman"/>
          <w:szCs w:val="20"/>
          <w:lang w:eastAsia="tr-TR"/>
        </w:rPr>
        <w:t>Öğretmen bir kayıt kartını göstererek “Bu kart, bir arkadaşımızın blok seçtiğini anlatıyor. Dört blok kullansa da onun için bir kart koyuyoruz.” der. Çocuklar her sütundaki kartları sayar. Hangi malzemenin daha çok, hangisinin daha az seçildiğini söyler. Eşit sayıda seçilen veya hiç seçilmeyen malzeme varsa birlikte fark edilir (MAB.12.b). Çocuklar söylediklerini grafikteki kartları göstererek açıklar (OB7).</w:t>
      </w:r>
    </w:p>
    <w:p w14:paraId="57056D96" w14:textId="77777777" w:rsidR="00654417" w:rsidRDefault="00603650" w:rsidP="00654417">
      <w:pPr>
        <w:suppressAutoHyphens w:val="0"/>
        <w:spacing w:after="0"/>
        <w:rPr>
          <w:rFonts w:eastAsia="Times New Roman"/>
          <w:szCs w:val="20"/>
          <w:lang w:eastAsia="tr-TR"/>
        </w:rPr>
      </w:pPr>
      <w:r w:rsidRPr="00603650">
        <w:rPr>
          <w:rFonts w:eastAsia="Times New Roman"/>
          <w:color w:val="000000" w:themeColor="text1"/>
          <w:szCs w:val="20"/>
          <w:lang w:eastAsia="tr-TR"/>
        </w:rPr>
        <w:t xml:space="preserve">Çekirdek </w:t>
      </w:r>
      <w:r w:rsidRPr="00603650">
        <w:rPr>
          <w:rFonts w:eastAsia="Times New Roman"/>
          <w:color w:val="000000" w:themeColor="text1"/>
          <w:szCs w:val="20"/>
          <w:lang w:eastAsia="tr-TR"/>
        </w:rPr>
        <w:t>k</w:t>
      </w:r>
      <w:r w:rsidRPr="00603650">
        <w:rPr>
          <w:rFonts w:eastAsia="Times New Roman"/>
          <w:color w:val="000000" w:themeColor="text1"/>
          <w:szCs w:val="20"/>
          <w:lang w:eastAsia="tr-TR"/>
        </w:rPr>
        <w:t xml:space="preserve">itabı </w:t>
      </w:r>
      <w:r w:rsidRPr="00603650">
        <w:rPr>
          <w:rFonts w:eastAsia="Times New Roman"/>
          <w:color w:val="000000" w:themeColor="text1"/>
          <w:szCs w:val="20"/>
          <w:lang w:eastAsia="tr-TR"/>
        </w:rPr>
        <w:t>ç</w:t>
      </w:r>
      <w:r w:rsidRPr="00603650">
        <w:rPr>
          <w:rFonts w:eastAsia="Times New Roman"/>
          <w:color w:val="000000" w:themeColor="text1"/>
          <w:szCs w:val="20"/>
          <w:lang w:eastAsia="tr-TR"/>
        </w:rPr>
        <w:t>alışması</w:t>
      </w:r>
      <w:r w:rsidRPr="00603650">
        <w:rPr>
          <w:rFonts w:eastAsia="Times New Roman"/>
          <w:color w:val="000000" w:themeColor="text1"/>
          <w:szCs w:val="20"/>
          <w:lang w:eastAsia="tr-TR"/>
        </w:rPr>
        <w:t xml:space="preserve"> için masalara geçilir.</w:t>
      </w:r>
      <w:r w:rsidRPr="00603650">
        <w:rPr>
          <w:rFonts w:eastAsia="Times New Roman"/>
          <w:b/>
          <w:bCs/>
          <w:color w:val="000000" w:themeColor="text1"/>
          <w:szCs w:val="20"/>
          <w:lang w:eastAsia="tr-TR"/>
        </w:rPr>
        <w:t xml:space="preserve"> </w:t>
      </w:r>
      <w:r w:rsidRPr="00603650">
        <w:rPr>
          <w:rFonts w:eastAsia="Times New Roman"/>
          <w:szCs w:val="20"/>
          <w:lang w:eastAsia="tr-TR"/>
        </w:rPr>
        <w:t xml:space="preserve">Çocuklarla 4 Yaş Çekirdek 2 </w:t>
      </w:r>
      <w:r w:rsidRPr="00603650">
        <w:rPr>
          <w:rFonts w:eastAsia="Times New Roman"/>
          <w:b/>
          <w:bCs/>
          <w:szCs w:val="20"/>
          <w:lang w:eastAsia="tr-TR"/>
        </w:rPr>
        <w:t xml:space="preserve">kitabındaki “4 Rakamı” çalışması </w:t>
      </w:r>
      <w:r w:rsidRPr="00603650">
        <w:rPr>
          <w:rFonts w:eastAsia="Times New Roman"/>
          <w:szCs w:val="20"/>
          <w:lang w:eastAsia="tr-TR"/>
        </w:rPr>
        <w:t>açılır. Sayfadaki rakamlar arasından 4’ler bulunup işaretlenir. Şemsiyeler sayılır ve dört tanesi boyanır. Sepetlerdeki şemsiyeler tek tek sayılarak dört şemsiye bulunan sepet işaretlenir (MAB.1.ç). “Şemsiyeyi nerelerde kullanırız?” sorusu üzerine konuşulur. Çocuklar büyük 4 rakamını parmaklarıyla takip eder; isteyenler kalemle üzerinden geçer. Son bölümdeki 4 rakamına çizgiler ekleyerek bir resim oluşturur</w:t>
      </w:r>
      <w:r w:rsidR="00654417">
        <w:rPr>
          <w:rFonts w:eastAsia="Times New Roman"/>
          <w:szCs w:val="20"/>
          <w:lang w:eastAsia="tr-TR"/>
        </w:rPr>
        <w:t>.</w:t>
      </w:r>
    </w:p>
    <w:p w14:paraId="719304F7" w14:textId="77777777" w:rsidR="00654417" w:rsidRDefault="00654417" w:rsidP="00654417">
      <w:pPr>
        <w:suppressAutoHyphens w:val="0"/>
        <w:spacing w:after="0"/>
        <w:rPr>
          <w:b/>
          <w:color w:val="F85883"/>
          <w:szCs w:val="20"/>
        </w:rPr>
      </w:pPr>
      <w:r w:rsidRPr="00603650">
        <w:rPr>
          <w:b/>
          <w:color w:val="F85883"/>
          <w:szCs w:val="20"/>
        </w:rPr>
        <w:t>GÜNÜ DEĞERLENDİRME</w:t>
      </w:r>
    </w:p>
    <w:p w14:paraId="60D49994" w14:textId="6013C5AA" w:rsidR="00603650" w:rsidRPr="00603650" w:rsidRDefault="00603650" w:rsidP="00654417">
      <w:pPr>
        <w:suppressAutoHyphens w:val="0"/>
        <w:spacing w:after="0"/>
        <w:rPr>
          <w:szCs w:val="20"/>
        </w:rPr>
      </w:pPr>
      <w:r w:rsidRPr="00603650">
        <w:rPr>
          <w:color w:val="00000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606B44B9" w14:textId="68B3AED6" w:rsidR="00FA6430" w:rsidRPr="00603650" w:rsidRDefault="00654417" w:rsidP="00603650">
      <w:pPr>
        <w:pStyle w:val="ListeParagraf"/>
        <w:numPr>
          <w:ilvl w:val="0"/>
          <w:numId w:val="9"/>
        </w:numPr>
        <w:ind w:left="284" w:hanging="284"/>
        <w:rPr>
          <w:szCs w:val="20"/>
        </w:rPr>
      </w:pPr>
      <w:proofErr w:type="spellStart"/>
      <w:r w:rsidRPr="00603650">
        <w:rPr>
          <w:color w:val="000000"/>
          <w:szCs w:val="20"/>
        </w:rPr>
        <w:t>Dört’ün</w:t>
      </w:r>
      <w:proofErr w:type="spellEnd"/>
      <w:r w:rsidRPr="00603650">
        <w:rPr>
          <w:color w:val="000000"/>
          <w:szCs w:val="20"/>
        </w:rPr>
        <w:t xml:space="preserve"> </w:t>
      </w:r>
      <w:proofErr w:type="spellStart"/>
      <w:r w:rsidRPr="00603650">
        <w:rPr>
          <w:color w:val="000000"/>
          <w:szCs w:val="20"/>
        </w:rPr>
        <w:t>kaç</w:t>
      </w:r>
      <w:proofErr w:type="spellEnd"/>
      <w:r w:rsidRPr="00603650">
        <w:rPr>
          <w:color w:val="000000"/>
          <w:szCs w:val="20"/>
        </w:rPr>
        <w:t xml:space="preserve"> </w:t>
      </w:r>
      <w:proofErr w:type="spellStart"/>
      <w:r w:rsidRPr="00603650">
        <w:rPr>
          <w:color w:val="000000"/>
          <w:szCs w:val="20"/>
        </w:rPr>
        <w:t>küçük</w:t>
      </w:r>
      <w:proofErr w:type="spellEnd"/>
      <w:r w:rsidRPr="00603650">
        <w:rPr>
          <w:color w:val="000000"/>
          <w:szCs w:val="20"/>
        </w:rPr>
        <w:t xml:space="preserve"> </w:t>
      </w:r>
      <w:proofErr w:type="spellStart"/>
      <w:r w:rsidRPr="00603650">
        <w:rPr>
          <w:color w:val="000000"/>
          <w:szCs w:val="20"/>
        </w:rPr>
        <w:t>misafiri</w:t>
      </w:r>
      <w:proofErr w:type="spellEnd"/>
      <w:r w:rsidRPr="00603650">
        <w:rPr>
          <w:color w:val="000000"/>
          <w:szCs w:val="20"/>
        </w:rPr>
        <w:t xml:space="preserve"> </w:t>
      </w:r>
      <w:proofErr w:type="spellStart"/>
      <w:r w:rsidRPr="00603650">
        <w:rPr>
          <w:color w:val="000000"/>
          <w:szCs w:val="20"/>
        </w:rPr>
        <w:t>vardı</w:t>
      </w:r>
      <w:proofErr w:type="spellEnd"/>
      <w:r w:rsidRPr="00603650">
        <w:rPr>
          <w:color w:val="000000"/>
          <w:szCs w:val="20"/>
        </w:rPr>
        <w:t>?</w:t>
      </w:r>
    </w:p>
    <w:p w14:paraId="0E3869F7" w14:textId="7911FDCF" w:rsidR="00FA6430" w:rsidRPr="00603650" w:rsidRDefault="00654417" w:rsidP="00603650">
      <w:pPr>
        <w:pStyle w:val="ListeParagraf"/>
        <w:numPr>
          <w:ilvl w:val="0"/>
          <w:numId w:val="9"/>
        </w:numPr>
        <w:ind w:left="284" w:hanging="284"/>
        <w:rPr>
          <w:szCs w:val="20"/>
        </w:rPr>
      </w:pPr>
      <w:r w:rsidRPr="00603650">
        <w:rPr>
          <w:color w:val="000000"/>
          <w:szCs w:val="20"/>
        </w:rPr>
        <w:t>Grafiğimizde blok mu, hamur mu daha çok seçildi; bunu nereden anladın?</w:t>
      </w:r>
    </w:p>
    <w:p w14:paraId="2545ECC4" w14:textId="7214FABA" w:rsidR="00FA6430" w:rsidRPr="00603650" w:rsidRDefault="00654417" w:rsidP="00603650">
      <w:pPr>
        <w:pStyle w:val="ListeParagraf"/>
        <w:numPr>
          <w:ilvl w:val="0"/>
          <w:numId w:val="9"/>
        </w:numPr>
        <w:ind w:left="284" w:hanging="284"/>
        <w:rPr>
          <w:szCs w:val="20"/>
        </w:rPr>
      </w:pPr>
      <w:r w:rsidRPr="00603650">
        <w:rPr>
          <w:color w:val="000000"/>
          <w:szCs w:val="20"/>
        </w:rPr>
        <w:t>Civci</w:t>
      </w:r>
      <w:r w:rsidRPr="00603650">
        <w:rPr>
          <w:color w:val="000000"/>
          <w:szCs w:val="20"/>
        </w:rPr>
        <w:t>vlere yuva hazırlarken nasıl hissettin?</w:t>
      </w:r>
    </w:p>
    <w:p w14:paraId="0698F259" w14:textId="23D77CCC" w:rsidR="00FA6430" w:rsidRPr="00603650" w:rsidRDefault="00654417" w:rsidP="00603650">
      <w:pPr>
        <w:pStyle w:val="ListeParagraf"/>
        <w:numPr>
          <w:ilvl w:val="0"/>
          <w:numId w:val="9"/>
        </w:numPr>
        <w:ind w:left="284" w:hanging="284"/>
        <w:rPr>
          <w:szCs w:val="20"/>
        </w:rPr>
      </w:pPr>
      <w:r w:rsidRPr="00603650">
        <w:rPr>
          <w:color w:val="000000"/>
          <w:szCs w:val="20"/>
        </w:rPr>
        <w:t>Evinde dört tane olan neler bulabilirsin?</w:t>
      </w:r>
    </w:p>
    <w:p w14:paraId="3495FD53" w14:textId="77777777" w:rsidR="00FA6430" w:rsidRPr="00603650" w:rsidRDefault="00654417" w:rsidP="00603650">
      <w:pPr>
        <w:pStyle w:val="ListeParagraf"/>
        <w:numPr>
          <w:ilvl w:val="0"/>
          <w:numId w:val="9"/>
        </w:numPr>
        <w:ind w:left="284" w:hanging="284"/>
        <w:rPr>
          <w:szCs w:val="20"/>
        </w:rPr>
      </w:pPr>
      <w:r w:rsidRPr="00603650">
        <w:rPr>
          <w:color w:val="000000"/>
          <w:szCs w:val="20"/>
        </w:rPr>
        <w:t>Bugün hangi işi kendi başına yaptın, hangisinde yardım istedin?</w:t>
      </w:r>
    </w:p>
    <w:p w14:paraId="41EF9B3A" w14:textId="77777777" w:rsidR="00603650" w:rsidRPr="00603650" w:rsidRDefault="00603650">
      <w:pPr>
        <w:keepNext/>
        <w:rPr>
          <w:szCs w:val="20"/>
        </w:rPr>
      </w:pPr>
      <w:r w:rsidRPr="00603650">
        <w:rPr>
          <w:szCs w:val="20"/>
        </w:rPr>
        <w:lastRenderedPageBreak/>
        <w:t>Çocuklar dört nesneli gruplar oluşturup nesneleri saydı, eksik civcivi fark etti ve grafikteki seçimleri karşılaştırdı; miktarı bir bakışta söyleme ve kesme çalışmalarında bazı çocuklar desteğe ihtiyaç duydu. Kısa yönergeler vermem ve gerektiğinde uygulamayı göstermem çocukların çalışmaları sürdürmesini kolaylaştırdı. Hikâye, oyun ve sanat çalışmalarının birbirini tamamlaması çocukların ilgisini canlı tuttu; küçük gruplarla çalışmak her çocuğa katılma fırsatı sağladı.</w:t>
      </w:r>
    </w:p>
    <w:p w14:paraId="77037BA1" w14:textId="4810A751" w:rsidR="00FA6430" w:rsidRPr="00603650" w:rsidRDefault="00654417">
      <w:pPr>
        <w:keepNext/>
        <w:rPr>
          <w:szCs w:val="20"/>
        </w:rPr>
      </w:pPr>
      <w:r w:rsidRPr="00603650">
        <w:rPr>
          <w:b/>
          <w:color w:val="F85883"/>
          <w:szCs w:val="20"/>
        </w:rPr>
        <w:t>FARKLILAŞTIRMA</w:t>
      </w:r>
    </w:p>
    <w:p w14:paraId="5BAAC0A1" w14:textId="77777777" w:rsidR="00FA6430" w:rsidRPr="00603650" w:rsidRDefault="00654417">
      <w:pPr>
        <w:rPr>
          <w:szCs w:val="20"/>
        </w:rPr>
      </w:pPr>
      <w:r w:rsidRPr="00603650">
        <w:rPr>
          <w:b/>
          <w:color w:val="002060"/>
          <w:szCs w:val="20"/>
        </w:rPr>
        <w:t>Zenginleştirme:</w:t>
      </w:r>
      <w:r w:rsidRPr="00603650">
        <w:rPr>
          <w:color w:val="002060"/>
          <w:szCs w:val="20"/>
        </w:rPr>
        <w:t xml:space="preserve"> </w:t>
      </w:r>
      <w:r w:rsidRPr="00603650">
        <w:rPr>
          <w:color w:val="000000"/>
          <w:szCs w:val="20"/>
        </w:rPr>
        <w:t>Dört nesne farklı biçimlerde dizilerek miktarı bir bakışta söylemesi, ardından sayarak kontrol etmesi istenebilir. Dört nesneli gruba bir nesne eklenip fazla olanı bulması sağlanabilir. Grafikteki sonuçları başka bir çizimle göstermesi önerilebilir. Hikây</w:t>
      </w:r>
      <w:r w:rsidRPr="00603650">
        <w:rPr>
          <w:color w:val="000000"/>
          <w:szCs w:val="20"/>
        </w:rPr>
        <w:t>enin başka bir sayfasındaki yazıyı bulması istenebilir. Yuva çalışmasını kendi çizimleriyle tamamlamasına fırsat verilebilir.</w:t>
      </w:r>
    </w:p>
    <w:p w14:paraId="40ACC51E" w14:textId="77777777" w:rsidR="00FA6430" w:rsidRPr="00603650" w:rsidRDefault="00654417">
      <w:pPr>
        <w:rPr>
          <w:szCs w:val="20"/>
        </w:rPr>
      </w:pPr>
      <w:r w:rsidRPr="00603650">
        <w:rPr>
          <w:b/>
          <w:color w:val="002060"/>
          <w:szCs w:val="20"/>
        </w:rPr>
        <w:t>Destekleme:</w:t>
      </w:r>
      <w:r w:rsidRPr="00603650">
        <w:rPr>
          <w:color w:val="002060"/>
          <w:szCs w:val="20"/>
        </w:rPr>
        <w:t xml:space="preserve"> </w:t>
      </w:r>
      <w:r w:rsidRPr="00603650">
        <w:rPr>
          <w:color w:val="000000"/>
          <w:szCs w:val="20"/>
        </w:rPr>
        <w:t>Bir bakışta miktarı fark etme çalışmasına bir ve iki nesneli kartlarla başlanabilir. Sayma sırasında dört bölmeli kart</w:t>
      </w:r>
      <w:r w:rsidRPr="00603650">
        <w:rPr>
          <w:color w:val="000000"/>
          <w:szCs w:val="20"/>
        </w:rPr>
        <w:t xml:space="preserve"> kullanılarak her bölmeye bir nesne yerleştirilebilir. Eksik civcivi fark etmesi için boş kalan bölüm gösterilebilir. Veri çalışması üç çocukla yürütülerek seçimler birlikte kaydedilebilir. Yazıyı göstermesi için büyük yazılı ve belirgin resimli bir kapak </w:t>
      </w:r>
      <w:r w:rsidRPr="00603650">
        <w:rPr>
          <w:color w:val="000000"/>
          <w:szCs w:val="20"/>
        </w:rPr>
        <w:t>kullanılabilir. Sanat etkinliğinde önceden kesilmiş parçalar, kalın boya kalemleri ve geniş bir yapıştırma yüzeyi sunulabilir.</w:t>
      </w:r>
    </w:p>
    <w:p w14:paraId="3F12E791" w14:textId="77777777" w:rsidR="00FA6430" w:rsidRPr="00603650" w:rsidRDefault="00654417">
      <w:pPr>
        <w:keepNext/>
        <w:rPr>
          <w:szCs w:val="20"/>
        </w:rPr>
      </w:pPr>
      <w:r w:rsidRPr="00603650">
        <w:rPr>
          <w:b/>
          <w:color w:val="F85883"/>
          <w:szCs w:val="20"/>
        </w:rPr>
        <w:t>AİLE/TOPLUM KATILIMI</w:t>
      </w:r>
    </w:p>
    <w:p w14:paraId="534A6D15" w14:textId="77777777" w:rsidR="00FA6430" w:rsidRPr="00603650" w:rsidRDefault="00654417">
      <w:pPr>
        <w:rPr>
          <w:szCs w:val="20"/>
        </w:rPr>
      </w:pPr>
      <w:r w:rsidRPr="00603650">
        <w:rPr>
          <w:b/>
          <w:color w:val="002060"/>
          <w:szCs w:val="20"/>
        </w:rPr>
        <w:t>Aile Katılımı:</w:t>
      </w:r>
      <w:r w:rsidRPr="00603650">
        <w:rPr>
          <w:color w:val="002060"/>
          <w:szCs w:val="20"/>
        </w:rPr>
        <w:t xml:space="preserve"> </w:t>
      </w:r>
      <w:r w:rsidRPr="00603650">
        <w:rPr>
          <w:color w:val="000000"/>
          <w:szCs w:val="20"/>
        </w:rPr>
        <w:t>Ailelere evde dört sayısını pekiştirecek kısa oyunlar önerilir. Çocuk masaya dört kaşık koyab</w:t>
      </w:r>
      <w:r w:rsidRPr="00603650">
        <w:rPr>
          <w:color w:val="000000"/>
          <w:szCs w:val="20"/>
        </w:rPr>
        <w:t>ilir, dört oyuncak seçip her birine dokunarak sayabilir. Dört oyuncaktan biri saklanıp neyin eksildiğini bulması beklenebilir. Oyuncakların yerleri değiştirilerek yeniden sayılabilir. Önce iki, sonra üç ve dört nesne kısa süre gösterilip kaç tane gördüğü s</w:t>
      </w:r>
      <w:r w:rsidRPr="00603650">
        <w:rPr>
          <w:color w:val="000000"/>
          <w:szCs w:val="20"/>
        </w:rPr>
        <w:t>orulabilir. Takvimde veya bir kitap kapağında 4 rakamı aranabilir. Çocuğun rakamı yazması beklenmeden görmesi, söylemesi ve dört nesneyle eşleştirmesi desteklenebilir.</w:t>
      </w:r>
    </w:p>
    <w:p w14:paraId="69479C70" w14:textId="036153B5" w:rsidR="00FA6430" w:rsidRDefault="00654417">
      <w:pPr>
        <w:rPr>
          <w:color w:val="002060"/>
          <w:szCs w:val="20"/>
        </w:rPr>
      </w:pPr>
      <w:r w:rsidRPr="00603650">
        <w:rPr>
          <w:b/>
          <w:color w:val="002060"/>
          <w:szCs w:val="20"/>
        </w:rPr>
        <w:t>Toplum Katılımı:</w:t>
      </w:r>
      <w:r w:rsidRPr="00603650">
        <w:rPr>
          <w:color w:val="002060"/>
          <w:szCs w:val="20"/>
        </w:rPr>
        <w:t xml:space="preserve"> </w:t>
      </w:r>
    </w:p>
    <w:p w14:paraId="5253C6CD" w14:textId="77777777" w:rsidR="00654417" w:rsidRPr="001A6FED" w:rsidRDefault="00654417" w:rsidP="00654417">
      <w:pPr>
        <w:suppressAutoHyphens w:val="0"/>
        <w:spacing w:after="0"/>
        <w:rPr>
          <w:rFonts w:eastAsia="Times New Roman"/>
          <w:color w:val="002060"/>
          <w:szCs w:val="20"/>
          <w:lang w:eastAsia="tr-TR"/>
        </w:rPr>
      </w:pPr>
      <w:r w:rsidRPr="001A6FED">
        <w:rPr>
          <w:rFonts w:eastAsia="Times New Roman"/>
          <w:b/>
          <w:bCs/>
          <w:color w:val="002060"/>
          <w:szCs w:val="20"/>
          <w:lang w:eastAsia="tr-TR"/>
        </w:rPr>
        <w:t>AİLEYE BİLGİ NOTU</w:t>
      </w:r>
    </w:p>
    <w:p w14:paraId="72FE8508" w14:textId="77777777" w:rsidR="00654417" w:rsidRPr="001A6FED" w:rsidRDefault="00654417" w:rsidP="00654417">
      <w:pPr>
        <w:suppressAutoHyphens w:val="0"/>
        <w:spacing w:after="0"/>
        <w:rPr>
          <w:rFonts w:eastAsia="Times New Roman"/>
          <w:szCs w:val="20"/>
          <w:lang w:eastAsia="tr-TR"/>
        </w:rPr>
      </w:pPr>
      <w:r w:rsidRPr="001A6FED">
        <w:rPr>
          <w:rFonts w:eastAsia="Times New Roman"/>
          <w:szCs w:val="20"/>
          <w:lang w:eastAsia="tr-TR"/>
        </w:rPr>
        <w:t>Sevgili Ailemiz,</w:t>
      </w:r>
    </w:p>
    <w:p w14:paraId="29426697" w14:textId="77777777" w:rsidR="00654417" w:rsidRPr="001A6FED" w:rsidRDefault="00654417" w:rsidP="00654417">
      <w:pPr>
        <w:suppressAutoHyphens w:val="0"/>
        <w:spacing w:after="0"/>
        <w:rPr>
          <w:rFonts w:eastAsia="Times New Roman"/>
          <w:szCs w:val="20"/>
          <w:lang w:eastAsia="tr-TR"/>
        </w:rPr>
      </w:pPr>
      <w:r w:rsidRPr="001A6FED">
        <w:rPr>
          <w:rFonts w:eastAsia="Times New Roman"/>
          <w:szCs w:val="20"/>
          <w:lang w:eastAsia="tr-TR"/>
        </w:rPr>
        <w:t>4 rakamını pekiştirmek için günlük işlerinizin arasına küçük oyunlar katabilirsiniz. Sofra hazırlarken çocuğunuzdan dört kaşık getirmesini isteyin. Her kaşığa bir kez dokunarak saymasına fırsat verin.</w:t>
      </w:r>
    </w:p>
    <w:p w14:paraId="73666ADF" w14:textId="77777777" w:rsidR="00654417" w:rsidRPr="001A6FED" w:rsidRDefault="00654417" w:rsidP="00654417">
      <w:pPr>
        <w:suppressAutoHyphens w:val="0"/>
        <w:spacing w:after="0"/>
        <w:rPr>
          <w:rFonts w:eastAsia="Times New Roman"/>
          <w:szCs w:val="20"/>
          <w:lang w:eastAsia="tr-TR"/>
        </w:rPr>
      </w:pPr>
      <w:r w:rsidRPr="001A6FED">
        <w:rPr>
          <w:rFonts w:eastAsia="Times New Roman"/>
          <w:szCs w:val="20"/>
          <w:lang w:eastAsia="tr-TR"/>
        </w:rPr>
        <w:t xml:space="preserve">Bir kâğıda büyükçe </w:t>
      </w:r>
      <w:r w:rsidRPr="001A6FED">
        <w:rPr>
          <w:rFonts w:eastAsia="Times New Roman"/>
          <w:b/>
          <w:bCs/>
          <w:szCs w:val="20"/>
          <w:lang w:eastAsia="tr-TR"/>
        </w:rPr>
        <w:t>4</w:t>
      </w:r>
      <w:r w:rsidRPr="001A6FED">
        <w:rPr>
          <w:rFonts w:eastAsia="Times New Roman"/>
          <w:szCs w:val="20"/>
          <w:lang w:eastAsia="tr-TR"/>
        </w:rPr>
        <w:t xml:space="preserve"> yazın. Çocuğunuz kartın yanına dört oyuncak yerleştirsin. Oyuncakların yerlerini değiştirip yeniden sayın; dizilişleri değişse de sayılarının aynı kaldığını birlikte fark edin.</w:t>
      </w:r>
    </w:p>
    <w:p w14:paraId="3B1ED9CF" w14:textId="77777777" w:rsidR="00654417" w:rsidRPr="001A6FED" w:rsidRDefault="00654417" w:rsidP="00654417">
      <w:pPr>
        <w:suppressAutoHyphens w:val="0"/>
        <w:spacing w:after="0"/>
        <w:rPr>
          <w:rFonts w:eastAsia="Times New Roman"/>
          <w:szCs w:val="20"/>
          <w:lang w:eastAsia="tr-TR"/>
        </w:rPr>
      </w:pPr>
      <w:r w:rsidRPr="001A6FED">
        <w:rPr>
          <w:rFonts w:eastAsia="Times New Roman"/>
          <w:szCs w:val="20"/>
          <w:lang w:eastAsia="tr-TR"/>
        </w:rPr>
        <w:t>Oyuncaklardan birini saklayarak “Yeniden dört olması için ne yapmalıyız?” diye sorun. Daha sonra bir oyuncak ekleyip dört tane kalması için ne yapabileceğini düşünmesini sağlayın.</w:t>
      </w:r>
    </w:p>
    <w:p w14:paraId="2996AA26" w14:textId="77777777" w:rsidR="00654417" w:rsidRPr="001A6FED" w:rsidRDefault="00654417" w:rsidP="00654417">
      <w:pPr>
        <w:suppressAutoHyphens w:val="0"/>
        <w:spacing w:after="0"/>
        <w:rPr>
          <w:rFonts w:eastAsia="Times New Roman"/>
          <w:szCs w:val="20"/>
          <w:lang w:eastAsia="tr-TR"/>
        </w:rPr>
      </w:pPr>
      <w:r w:rsidRPr="001A6FED">
        <w:rPr>
          <w:rFonts w:eastAsia="Times New Roman"/>
          <w:szCs w:val="20"/>
          <w:lang w:eastAsia="tr-TR"/>
        </w:rPr>
        <w:t xml:space="preserve">Evde veya yürüyüşte kapı numaraları, saat ve takvim üzerinde </w:t>
      </w:r>
      <w:r w:rsidRPr="001A6FED">
        <w:rPr>
          <w:rFonts w:eastAsia="Times New Roman"/>
          <w:b/>
          <w:bCs/>
          <w:szCs w:val="20"/>
          <w:lang w:eastAsia="tr-TR"/>
        </w:rPr>
        <w:t>4 rakamını arayabilirsiniz</w:t>
      </w:r>
      <w:r w:rsidRPr="001A6FED">
        <w:rPr>
          <w:rFonts w:eastAsia="Times New Roman"/>
          <w:szCs w:val="20"/>
          <w:lang w:eastAsia="tr-TR"/>
        </w:rPr>
        <w:t>. İsterse oyun hamuruyla 4 yapabilir, parmağıyla üzerinden geçebilir.</w:t>
      </w:r>
    </w:p>
    <w:p w14:paraId="140A4661" w14:textId="77777777" w:rsidR="00654417" w:rsidRPr="001A6FED" w:rsidRDefault="00654417" w:rsidP="00654417">
      <w:pPr>
        <w:suppressAutoHyphens w:val="0"/>
        <w:spacing w:after="0"/>
        <w:rPr>
          <w:rFonts w:eastAsia="Times New Roman"/>
          <w:szCs w:val="20"/>
          <w:lang w:eastAsia="tr-TR"/>
        </w:rPr>
      </w:pPr>
      <w:r w:rsidRPr="001A6FED">
        <w:rPr>
          <w:rFonts w:eastAsia="Times New Roman"/>
          <w:szCs w:val="20"/>
          <w:lang w:eastAsia="tr-TR"/>
        </w:rPr>
        <w:t>Bu oyunları farklı günlerde birkaç dakika tekrarlamanız yeterlidir. Çocuğunuza düşünmesi ve denemesi için zaman tanıyın; zorlandığında birlikte sayın.</w:t>
      </w:r>
    </w:p>
    <w:p w14:paraId="7B495E68" w14:textId="77777777" w:rsidR="00FA6430" w:rsidRPr="00603650" w:rsidRDefault="00654417">
      <w:pPr>
        <w:keepNext/>
        <w:rPr>
          <w:szCs w:val="20"/>
        </w:rPr>
      </w:pPr>
      <w:r w:rsidRPr="00603650">
        <w:rPr>
          <w:b/>
          <w:color w:val="F85883"/>
          <w:szCs w:val="20"/>
        </w:rPr>
        <w:t>ALTERNATİF LİNKLER/ÖNERİLER</w:t>
      </w:r>
    </w:p>
    <w:p w14:paraId="4D6590D7" w14:textId="69686DD3" w:rsidR="00FA6430" w:rsidRPr="00603650" w:rsidRDefault="00654417">
      <w:pPr>
        <w:rPr>
          <w:color w:val="000000" w:themeColor="text1"/>
          <w:szCs w:val="20"/>
        </w:rPr>
      </w:pPr>
      <w:r w:rsidRPr="00603650">
        <w:rPr>
          <w:color w:val="000000" w:themeColor="text1"/>
          <w:szCs w:val="20"/>
        </w:rPr>
        <w:t>Kesme ve yapıştırmaya alternatif olarak dört</w:t>
      </w:r>
      <w:r w:rsidRPr="00603650">
        <w:rPr>
          <w:color w:val="000000" w:themeColor="text1"/>
          <w:szCs w:val="20"/>
        </w:rPr>
        <w:t xml:space="preserve"> civcivli kalıp üzerinde sarı, yuva üzerinde kahverengi parmak baskıları yapılabilir. Boyaya dokunmak istemeyen çocuklara sünger sunulabilir.</w:t>
      </w:r>
    </w:p>
    <w:p w14:paraId="0DA6A1F6" w14:textId="77777777" w:rsidR="00B677D7" w:rsidRPr="00603650" w:rsidRDefault="00B677D7" w:rsidP="00B677D7">
      <w:pPr>
        <w:rPr>
          <w:color w:val="0070C0"/>
          <w:szCs w:val="20"/>
        </w:rPr>
      </w:pPr>
      <w:hyperlink r:id="rId13">
        <w:r w:rsidRPr="00603650">
          <w:rPr>
            <w:color w:val="0070C0"/>
            <w:szCs w:val="20"/>
            <w:u w:val="single"/>
          </w:rPr>
          <w:t>4 Rakamı Şarkısı</w:t>
        </w:r>
      </w:hyperlink>
      <w:r w:rsidRPr="00603650">
        <w:rPr>
          <w:color w:val="0070C0"/>
          <w:szCs w:val="20"/>
        </w:rPr>
        <w:t xml:space="preserve"> </w:t>
      </w:r>
    </w:p>
    <w:p w14:paraId="4CA00141" w14:textId="77777777" w:rsidR="00B677D7" w:rsidRPr="00603650" w:rsidRDefault="00B677D7" w:rsidP="00B677D7">
      <w:pPr>
        <w:keepNext/>
        <w:rPr>
          <w:color w:val="FF0000"/>
          <w:szCs w:val="20"/>
        </w:rPr>
      </w:pPr>
      <w:r w:rsidRPr="00603650">
        <w:rPr>
          <w:color w:val="FF0000"/>
          <w:szCs w:val="20"/>
        </w:rPr>
        <w:t>4 ŞARKISI</w:t>
      </w:r>
    </w:p>
    <w:p w14:paraId="315CFEDE" w14:textId="02BEFE29" w:rsidR="00B677D7" w:rsidRDefault="00B677D7" w:rsidP="00B677D7">
      <w:pPr>
        <w:keepLines/>
        <w:rPr>
          <w:color w:val="000000"/>
          <w:szCs w:val="20"/>
        </w:rPr>
      </w:pPr>
      <w:r w:rsidRPr="00603650">
        <w:rPr>
          <w:color w:val="000000"/>
          <w:szCs w:val="20"/>
        </w:rPr>
        <w:t xml:space="preserve">Dört </w:t>
      </w:r>
      <w:proofErr w:type="spellStart"/>
      <w:r w:rsidRPr="00603650">
        <w:rPr>
          <w:color w:val="000000"/>
          <w:szCs w:val="20"/>
        </w:rPr>
        <w:t>dört</w:t>
      </w:r>
      <w:proofErr w:type="spellEnd"/>
      <w:r w:rsidRPr="00603650">
        <w:rPr>
          <w:color w:val="000000"/>
          <w:szCs w:val="20"/>
        </w:rPr>
        <w:t xml:space="preserve"> eller yukarı </w:t>
      </w:r>
      <w:r w:rsidRPr="00603650">
        <w:rPr>
          <w:color w:val="000000"/>
          <w:szCs w:val="20"/>
        </w:rPr>
        <w:br/>
        <w:t xml:space="preserve"> Arabanın tekeri dört tanedir değil mi? </w:t>
      </w:r>
      <w:r w:rsidRPr="00603650">
        <w:rPr>
          <w:color w:val="000000"/>
          <w:szCs w:val="20"/>
        </w:rPr>
        <w:br/>
        <w:t xml:space="preserve"> Yuvarlaktır yuvarlak tekerleri </w:t>
      </w:r>
      <w:r w:rsidRPr="00603650">
        <w:rPr>
          <w:color w:val="000000"/>
          <w:szCs w:val="20"/>
        </w:rPr>
        <w:br/>
        <w:t xml:space="preserve"> Dört </w:t>
      </w:r>
      <w:proofErr w:type="spellStart"/>
      <w:r w:rsidRPr="00603650">
        <w:rPr>
          <w:color w:val="000000"/>
          <w:szCs w:val="20"/>
        </w:rPr>
        <w:t>dört</w:t>
      </w:r>
      <w:proofErr w:type="spellEnd"/>
      <w:r w:rsidRPr="00603650">
        <w:rPr>
          <w:color w:val="000000"/>
          <w:szCs w:val="20"/>
        </w:rPr>
        <w:t xml:space="preserve"> eller yukarı </w:t>
      </w:r>
      <w:r w:rsidRPr="00603650">
        <w:rPr>
          <w:color w:val="000000"/>
          <w:szCs w:val="20"/>
        </w:rPr>
        <w:br/>
        <w:t xml:space="preserve"> Dört </w:t>
      </w:r>
      <w:proofErr w:type="spellStart"/>
      <w:r w:rsidRPr="00603650">
        <w:rPr>
          <w:color w:val="000000"/>
          <w:szCs w:val="20"/>
        </w:rPr>
        <w:t>dört</w:t>
      </w:r>
      <w:proofErr w:type="spellEnd"/>
      <w:r w:rsidRPr="00603650">
        <w:rPr>
          <w:color w:val="000000"/>
          <w:szCs w:val="20"/>
        </w:rPr>
        <w:t xml:space="preserve"> eller yukarı </w:t>
      </w:r>
      <w:r w:rsidRPr="00603650">
        <w:rPr>
          <w:color w:val="000000"/>
          <w:szCs w:val="20"/>
        </w:rPr>
        <w:br/>
        <w:t xml:space="preserve"> Atlar gider dört nala dört tane ayağıyla </w:t>
      </w:r>
      <w:r w:rsidRPr="00603650">
        <w:rPr>
          <w:color w:val="000000"/>
          <w:szCs w:val="20"/>
        </w:rPr>
        <w:br/>
        <w:t xml:space="preserve"> Haydi koş gel gidelim seninle atlara</w:t>
      </w:r>
    </w:p>
    <w:p w14:paraId="7429117B" w14:textId="66908A6E" w:rsidR="00654417" w:rsidRDefault="00654417" w:rsidP="00B677D7">
      <w:pPr>
        <w:keepLines/>
        <w:rPr>
          <w:color w:val="000000"/>
          <w:szCs w:val="20"/>
        </w:rPr>
      </w:pPr>
    </w:p>
    <w:p w14:paraId="521B7A59" w14:textId="77777777" w:rsidR="00654417" w:rsidRPr="00603650" w:rsidRDefault="00654417" w:rsidP="00B677D7">
      <w:pPr>
        <w:keepLines/>
        <w:rPr>
          <w:szCs w:val="20"/>
        </w:rPr>
      </w:pPr>
    </w:p>
    <w:p w14:paraId="5F4BB92F" w14:textId="77777777" w:rsidR="00673E4D" w:rsidRPr="00603650" w:rsidRDefault="00673E4D" w:rsidP="00673E4D">
      <w:pPr>
        <w:spacing w:after="0"/>
        <w:ind w:left="-284"/>
        <w:rPr>
          <w:b/>
          <w:color w:val="ED7D31"/>
          <w:szCs w:val="20"/>
        </w:rPr>
      </w:pPr>
      <w:r w:rsidRPr="00603650">
        <w:rPr>
          <w:rStyle w:val="Vurgu"/>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603650">
        <w:rPr>
          <w:szCs w:val="20"/>
        </w:rPr>
        <w:t xml:space="preserve"> </w:t>
      </w:r>
      <w:r w:rsidRPr="00603650">
        <w:rPr>
          <w:noProof/>
          <w:szCs w:val="20"/>
        </w:rPr>
        <w:drawing>
          <wp:inline distT="0" distB="0" distL="0" distR="0" wp14:anchorId="770C2779" wp14:editId="28534046">
            <wp:extent cx="438150" cy="219075"/>
            <wp:effectExtent l="0" t="0" r="0" b="952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38150" cy="219075"/>
                    </a:xfrm>
                    <a:prstGeom prst="rect">
                      <a:avLst/>
                    </a:prstGeom>
                    <a:noFill/>
                    <a:ln>
                      <a:noFill/>
                    </a:ln>
                  </pic:spPr>
                </pic:pic>
              </a:graphicData>
            </a:graphic>
          </wp:inline>
        </w:drawing>
      </w:r>
    </w:p>
    <w:p w14:paraId="4C7266F7" w14:textId="1589B75A" w:rsidR="00FA6430" w:rsidRPr="00603650" w:rsidRDefault="00FA6430" w:rsidP="00673E4D">
      <w:pPr>
        <w:rPr>
          <w:szCs w:val="20"/>
        </w:rPr>
      </w:pPr>
    </w:p>
    <w:sectPr w:rsidR="00FA6430" w:rsidRPr="00603650" w:rsidSect="00654417">
      <w:pgSz w:w="11906" w:h="16838"/>
      <w:pgMar w:top="510" w:right="566" w:bottom="426"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omic Sans MS">
    <w:panose1 w:val="030F0702030302020204"/>
    <w:charset w:val="A2"/>
    <w:family w:val="script"/>
    <w:pitch w:val="variable"/>
    <w:sig w:usb0="00000687" w:usb1="00000013" w:usb2="00000000" w:usb3="00000000" w:csb0="0000009F" w:csb1="00000000"/>
  </w:font>
  <w:font w:name="Calibri Light">
    <w:panose1 w:val="020F0302020204030204"/>
    <w:charset w:val="A2"/>
    <w:family w:val="swiss"/>
    <w:pitch w:val="variable"/>
    <w:sig w:usb0="E4002EFF" w:usb1="C200247B" w:usb2="00000009" w:usb3="00000000" w:csb0="000001FF" w:csb1="00000000"/>
  </w:font>
  <w:font w:name="Yu Mincho Light">
    <w:altName w:val="Yu Mincho Light"/>
    <w:charset w:val="80"/>
    <w:family w:val="roman"/>
    <w:pitch w:val="variable"/>
    <w:sig w:usb0="800002E7" w:usb1="2AC7FCFF" w:usb2="00000012" w:usb3="00000000" w:csb0="0002009F" w:csb1="00000000"/>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A09B1"/>
    <w:multiLevelType w:val="multilevel"/>
    <w:tmpl w:val="DF44E2BA"/>
    <w:lvl w:ilvl="0">
      <w:start w:val="1"/>
      <w:numFmt w:val="none"/>
      <w:pStyle w:val="Balk1"/>
      <w:suff w:val="nothing"/>
      <w:lvlText w:val=""/>
      <w:lvlJc w:val="left"/>
      <w:pPr>
        <w:tabs>
          <w:tab w:val="num" w:pos="0"/>
        </w:tabs>
        <w:ind w:left="0" w:firstLine="0"/>
      </w:pPr>
    </w:lvl>
    <w:lvl w:ilvl="1">
      <w:start w:val="1"/>
      <w:numFmt w:val="none"/>
      <w:pStyle w:val="Balk2"/>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pStyle w:val="Balk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7A151C5"/>
    <w:multiLevelType w:val="multilevel"/>
    <w:tmpl w:val="613814F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16225CDE"/>
    <w:multiLevelType w:val="multilevel"/>
    <w:tmpl w:val="D4AA1A4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15:restartNumberingAfterBreak="0">
    <w:nsid w:val="289D514F"/>
    <w:multiLevelType w:val="hybridMultilevel"/>
    <w:tmpl w:val="152236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F53518A"/>
    <w:multiLevelType w:val="multilevel"/>
    <w:tmpl w:val="DBDAE91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15:restartNumberingAfterBreak="0">
    <w:nsid w:val="3296503D"/>
    <w:multiLevelType w:val="hybridMultilevel"/>
    <w:tmpl w:val="E376C7C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4351403B"/>
    <w:multiLevelType w:val="multilevel"/>
    <w:tmpl w:val="CB3AF63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 w15:restartNumberingAfterBreak="0">
    <w:nsid w:val="45A645DE"/>
    <w:multiLevelType w:val="hybridMultilevel"/>
    <w:tmpl w:val="16FE7A5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5CFB5F8F"/>
    <w:multiLevelType w:val="multilevel"/>
    <w:tmpl w:val="92D0C49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abstractNumId w:val="0"/>
  </w:num>
  <w:num w:numId="2">
    <w:abstractNumId w:val="8"/>
  </w:num>
  <w:num w:numId="3">
    <w:abstractNumId w:val="4"/>
  </w:num>
  <w:num w:numId="4">
    <w:abstractNumId w:val="2"/>
  </w:num>
  <w:num w:numId="5">
    <w:abstractNumId w:val="6"/>
  </w:num>
  <w:num w:numId="6">
    <w:abstractNumId w:val="1"/>
  </w:num>
  <w:num w:numId="7">
    <w:abstractNumId w:val="7"/>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DEF"/>
    <w:rsid w:val="00035D2D"/>
    <w:rsid w:val="00072BD1"/>
    <w:rsid w:val="0008217C"/>
    <w:rsid w:val="00097D48"/>
    <w:rsid w:val="000B7006"/>
    <w:rsid w:val="00301D3E"/>
    <w:rsid w:val="00365256"/>
    <w:rsid w:val="003B4C13"/>
    <w:rsid w:val="00417477"/>
    <w:rsid w:val="005D3764"/>
    <w:rsid w:val="00603650"/>
    <w:rsid w:val="00654417"/>
    <w:rsid w:val="00660760"/>
    <w:rsid w:val="00667B00"/>
    <w:rsid w:val="00673E4D"/>
    <w:rsid w:val="00691903"/>
    <w:rsid w:val="006A0630"/>
    <w:rsid w:val="006A331F"/>
    <w:rsid w:val="006F093D"/>
    <w:rsid w:val="00706BC5"/>
    <w:rsid w:val="007C2982"/>
    <w:rsid w:val="0083026F"/>
    <w:rsid w:val="008311BD"/>
    <w:rsid w:val="00877185"/>
    <w:rsid w:val="00916D52"/>
    <w:rsid w:val="00974BBD"/>
    <w:rsid w:val="00AB4B7B"/>
    <w:rsid w:val="00AD13FA"/>
    <w:rsid w:val="00B013D8"/>
    <w:rsid w:val="00B677D7"/>
    <w:rsid w:val="00B82782"/>
    <w:rsid w:val="00BA511D"/>
    <w:rsid w:val="00CA6245"/>
    <w:rsid w:val="00CC617E"/>
    <w:rsid w:val="00D2413E"/>
    <w:rsid w:val="00E07EE4"/>
    <w:rsid w:val="00F020DA"/>
    <w:rsid w:val="00F43D9F"/>
    <w:rsid w:val="00F75E03"/>
    <w:rsid w:val="00F85DEF"/>
    <w:rsid w:val="00FA6430"/>
    <w:rsid w:val="00FD5DE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ED48E"/>
  <w15:docId w15:val="{8766B6CF-4428-467B-9081-756BBD59F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0"/>
    </w:pPr>
    <w:rPr>
      <w:rFonts w:ascii="Comic Sans MS" w:eastAsia="Comic Sans MS" w:hAnsi="Comic Sans MS" w:cs="Times New Roman"/>
      <w:sz w:val="20"/>
      <w:szCs w:val="22"/>
      <w:lang w:val="tr-TR" w:bidi="ar-SA"/>
    </w:rPr>
  </w:style>
  <w:style w:type="paragraph" w:styleId="Balk1">
    <w:name w:val="heading 1"/>
    <w:basedOn w:val="Normal"/>
    <w:next w:val="Normal"/>
    <w:uiPriority w:val="9"/>
    <w:qFormat/>
    <w:pPr>
      <w:keepNext/>
      <w:keepLines/>
      <w:numPr>
        <w:numId w:val="1"/>
      </w:numPr>
      <w:spacing w:before="240" w:line="276" w:lineRule="auto"/>
      <w:outlineLvl w:val="0"/>
    </w:pPr>
    <w:rPr>
      <w:rFonts w:ascii="Calibri Light" w:eastAsia="Times New Roman" w:hAnsi="Calibri Light"/>
      <w:color w:val="2F5496"/>
      <w:sz w:val="32"/>
      <w:szCs w:val="32"/>
    </w:rPr>
  </w:style>
  <w:style w:type="paragraph" w:styleId="Balk2">
    <w:name w:val="heading 2"/>
    <w:basedOn w:val="Normal"/>
    <w:next w:val="Normal"/>
    <w:uiPriority w:val="9"/>
    <w:semiHidden/>
    <w:unhideWhenUsed/>
    <w:qFormat/>
    <w:pPr>
      <w:keepNext/>
      <w:numPr>
        <w:ilvl w:val="1"/>
        <w:numId w:val="1"/>
      </w:numPr>
      <w:spacing w:before="240"/>
      <w:outlineLvl w:val="1"/>
    </w:pPr>
    <w:rPr>
      <w:rFonts w:ascii="Calibri Light" w:eastAsia="Times New Roman" w:hAnsi="Calibri Light"/>
      <w:b/>
      <w:bCs/>
      <w:i/>
      <w:iCs/>
      <w:sz w:val="28"/>
      <w:szCs w:val="28"/>
    </w:rPr>
  </w:style>
  <w:style w:type="paragraph" w:styleId="Balk3">
    <w:name w:val="heading 3"/>
    <w:basedOn w:val="Normal"/>
    <w:next w:val="Normal"/>
    <w:uiPriority w:val="9"/>
    <w:semiHidden/>
    <w:unhideWhenUsed/>
    <w:qFormat/>
    <w:pPr>
      <w:keepNext/>
      <w:numPr>
        <w:ilvl w:val="2"/>
        <w:numId w:val="1"/>
      </w:numPr>
      <w:spacing w:before="240"/>
      <w:outlineLvl w:val="2"/>
    </w:pPr>
    <w:rPr>
      <w:rFonts w:ascii="Calibri Light" w:eastAsia="Times New Roman" w:hAnsi="Calibri Light"/>
      <w:b/>
      <w:bCs/>
      <w:sz w:val="26"/>
      <w:szCs w:val="26"/>
    </w:rPr>
  </w:style>
  <w:style w:type="paragraph" w:styleId="Balk4">
    <w:name w:val="heading 4"/>
    <w:basedOn w:val="Normal"/>
    <w:next w:val="Normal"/>
    <w:uiPriority w:val="9"/>
    <w:semiHidden/>
    <w:unhideWhenUsed/>
    <w:qFormat/>
    <w:pPr>
      <w:keepNext/>
      <w:keepLines/>
      <w:numPr>
        <w:ilvl w:val="3"/>
        <w:numId w:val="1"/>
      </w:numPr>
      <w:spacing w:before="40"/>
      <w:outlineLvl w:val="3"/>
    </w:pPr>
    <w:rPr>
      <w:rFonts w:ascii="Calibri Light" w:eastAsia="Times New Roman" w:hAnsi="Calibri Light"/>
      <w:i/>
      <w:iCs/>
      <w:color w:val="2F549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Symbol" w:hAnsi="Symbol" w:cs="Symbol"/>
      <w:sz w:val="20"/>
    </w:rPr>
  </w:style>
  <w:style w:type="character" w:customStyle="1" w:styleId="WW8Num1z1">
    <w:name w:val="WW8Num1z1"/>
    <w:qFormat/>
    <w:rPr>
      <w:rFonts w:ascii="Courier New" w:hAnsi="Courier New" w:cs="Courier New"/>
      <w:sz w:val="20"/>
    </w:rPr>
  </w:style>
  <w:style w:type="character" w:customStyle="1" w:styleId="WW8Num1z2">
    <w:name w:val="WW8Num1z2"/>
    <w:qFormat/>
    <w:rPr>
      <w:rFonts w:ascii="Wingdings" w:hAnsi="Wingdings" w:cs="Wingdings"/>
      <w:sz w:val="20"/>
    </w:rPr>
  </w:style>
  <w:style w:type="character" w:customStyle="1" w:styleId="WW8Num2z0">
    <w:name w:val="WW8Num2z0"/>
    <w:qFormat/>
    <w:rPr>
      <w:rFonts w:ascii="Symbol" w:hAnsi="Symbol" w:cs="Symbol"/>
      <w:sz w:val="20"/>
    </w:rPr>
  </w:style>
  <w:style w:type="character" w:customStyle="1" w:styleId="WW8Num2z1">
    <w:name w:val="WW8Num2z1"/>
    <w:qFormat/>
    <w:rPr>
      <w:rFonts w:ascii="Courier New" w:hAnsi="Courier New" w:cs="Courier New"/>
      <w:sz w:val="20"/>
    </w:rPr>
  </w:style>
  <w:style w:type="character" w:customStyle="1" w:styleId="WW8Num2z2">
    <w:name w:val="WW8Num2z2"/>
    <w:qFormat/>
    <w:rPr>
      <w:rFonts w:ascii="Wingdings" w:hAnsi="Wingdings" w:cs="Wingdings"/>
      <w:sz w:val="20"/>
    </w:rPr>
  </w:style>
  <w:style w:type="character" w:customStyle="1" w:styleId="WW8Num3z0">
    <w:name w:val="WW8Num3z0"/>
    <w:qFormat/>
    <w:rPr>
      <w:rFonts w:ascii="Symbol" w:hAnsi="Symbol" w:cs="Symbol"/>
      <w:sz w:val="20"/>
    </w:rPr>
  </w:style>
  <w:style w:type="character" w:customStyle="1" w:styleId="WW8Num3z1">
    <w:name w:val="WW8Num3z1"/>
    <w:qFormat/>
    <w:rPr>
      <w:rFonts w:ascii="Courier New" w:hAnsi="Courier New" w:cs="Courier New"/>
      <w:sz w:val="20"/>
    </w:rPr>
  </w:style>
  <w:style w:type="character" w:customStyle="1" w:styleId="WW8Num3z2">
    <w:name w:val="WW8Num3z2"/>
    <w:qFormat/>
    <w:rPr>
      <w:rFonts w:ascii="Wingdings" w:hAnsi="Wingdings" w:cs="Wingdings"/>
      <w:sz w:val="20"/>
    </w:rPr>
  </w:style>
  <w:style w:type="character" w:customStyle="1" w:styleId="WW8Num4z0">
    <w:name w:val="WW8Num4z0"/>
    <w:qFormat/>
    <w:rPr>
      <w:rFonts w:ascii="Symbol" w:hAnsi="Symbol" w:cs="Symbol"/>
      <w:sz w:val="20"/>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WW8Num5z0">
    <w:name w:val="WW8Num5z0"/>
    <w:qFormat/>
    <w:rPr>
      <w:rFonts w:ascii="Symbol" w:hAnsi="Symbol" w:cs="Symbol"/>
      <w:sz w:val="20"/>
    </w:rPr>
  </w:style>
  <w:style w:type="character" w:customStyle="1" w:styleId="WW8Num5z1">
    <w:name w:val="WW8Num5z1"/>
    <w:qFormat/>
    <w:rPr>
      <w:rFonts w:ascii="Courier New" w:hAnsi="Courier New" w:cs="Courier New"/>
      <w:sz w:val="20"/>
    </w:rPr>
  </w:style>
  <w:style w:type="character" w:customStyle="1" w:styleId="WW8Num5z2">
    <w:name w:val="WW8Num5z2"/>
    <w:qFormat/>
    <w:rPr>
      <w:rFonts w:ascii="Wingdings" w:hAnsi="Wingdings" w:cs="Wingdings"/>
      <w:sz w:val="20"/>
    </w:rPr>
  </w:style>
  <w:style w:type="character" w:customStyle="1" w:styleId="WW8Num6z0">
    <w:name w:val="WW8Num6z0"/>
    <w:qFormat/>
    <w:rPr>
      <w:rFonts w:ascii="Comic Sans MS" w:eastAsia="Comic Sans MS" w:hAnsi="Comic Sans MS" w:cs="Comic Sans MS"/>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Symbol" w:hAnsi="Symbol" w:cs="Symbol"/>
      <w:sz w:val="20"/>
    </w:rPr>
  </w:style>
  <w:style w:type="character" w:customStyle="1" w:styleId="WW8Num7z1">
    <w:name w:val="WW8Num7z1"/>
    <w:qFormat/>
    <w:rPr>
      <w:rFonts w:ascii="Courier New" w:hAnsi="Courier New" w:cs="Courier New"/>
      <w:sz w:val="20"/>
    </w:rPr>
  </w:style>
  <w:style w:type="character" w:customStyle="1" w:styleId="WW8Num7z2">
    <w:name w:val="WW8Num7z2"/>
    <w:qFormat/>
    <w:rPr>
      <w:rFonts w:ascii="Wingdings" w:hAnsi="Wingdings" w:cs="Wingdings"/>
      <w:sz w:val="20"/>
    </w:rPr>
  </w:style>
  <w:style w:type="character" w:customStyle="1" w:styleId="WW8Num8z0">
    <w:name w:val="WW8Num8z0"/>
    <w:qFormat/>
    <w:rPr>
      <w:rFonts w:ascii="Symbol" w:hAnsi="Symbol" w:cs="Symbol"/>
      <w:sz w:val="20"/>
    </w:rPr>
  </w:style>
  <w:style w:type="character" w:customStyle="1" w:styleId="WW8Num8z1">
    <w:name w:val="WW8Num8z1"/>
    <w:qFormat/>
    <w:rPr>
      <w:rFonts w:ascii="Courier New" w:hAnsi="Courier New" w:cs="Courier New"/>
      <w:sz w:val="20"/>
    </w:rPr>
  </w:style>
  <w:style w:type="character" w:customStyle="1" w:styleId="WW8Num8z2">
    <w:name w:val="WW8Num8z2"/>
    <w:qFormat/>
    <w:rPr>
      <w:rFonts w:ascii="Wingdings" w:hAnsi="Wingdings" w:cs="Wingdings"/>
      <w:sz w:val="20"/>
    </w:rPr>
  </w:style>
  <w:style w:type="character" w:customStyle="1" w:styleId="WW8Num9z0">
    <w:name w:val="WW8Num9z0"/>
    <w:qFormat/>
    <w:rPr>
      <w:rFonts w:ascii="Symbol" w:hAnsi="Symbol" w:cs="Symbol"/>
      <w:sz w:val="20"/>
    </w:rPr>
  </w:style>
  <w:style w:type="character" w:customStyle="1" w:styleId="WW8Num9z1">
    <w:name w:val="WW8Num9z1"/>
    <w:qFormat/>
    <w:rPr>
      <w:rFonts w:ascii="Courier New" w:hAnsi="Courier New" w:cs="Courier New"/>
      <w:sz w:val="20"/>
    </w:rPr>
  </w:style>
  <w:style w:type="character" w:customStyle="1" w:styleId="WW8Num9z2">
    <w:name w:val="WW8Num9z2"/>
    <w:qFormat/>
    <w:rPr>
      <w:rFonts w:ascii="Wingdings" w:hAnsi="Wingdings" w:cs="Wingdings"/>
      <w:sz w:val="20"/>
    </w:rPr>
  </w:style>
  <w:style w:type="character" w:customStyle="1" w:styleId="WW8Num10z0">
    <w:name w:val="WW8Num10z0"/>
    <w:qFormat/>
    <w:rPr>
      <w:rFonts w:ascii="Symbol" w:hAnsi="Symbol" w:cs="Symbol"/>
      <w:sz w:val="20"/>
    </w:rPr>
  </w:style>
  <w:style w:type="character" w:customStyle="1" w:styleId="WW8Num10z1">
    <w:name w:val="WW8Num10z1"/>
    <w:qFormat/>
    <w:rPr>
      <w:rFonts w:ascii="Courier New" w:hAnsi="Courier New" w:cs="Courier New"/>
      <w:sz w:val="20"/>
    </w:rPr>
  </w:style>
  <w:style w:type="character" w:customStyle="1" w:styleId="WW8Num10z2">
    <w:name w:val="WW8Num10z2"/>
    <w:qFormat/>
    <w:rPr>
      <w:rFonts w:ascii="Wingdings" w:hAnsi="Wingdings" w:cs="Wingdings"/>
      <w:sz w:val="20"/>
    </w:rPr>
  </w:style>
  <w:style w:type="character" w:customStyle="1" w:styleId="WW8Num11z0">
    <w:name w:val="WW8Num11z0"/>
    <w:qFormat/>
    <w:rPr>
      <w:rFonts w:ascii="Symbol" w:hAnsi="Symbol" w:cs="Symbol"/>
      <w:sz w:val="20"/>
    </w:rPr>
  </w:style>
  <w:style w:type="character" w:customStyle="1" w:styleId="WW8Num11z1">
    <w:name w:val="WW8Num11z1"/>
    <w:qFormat/>
    <w:rPr>
      <w:rFonts w:ascii="Courier New" w:hAnsi="Courier New" w:cs="Courier New"/>
      <w:sz w:val="20"/>
    </w:rPr>
  </w:style>
  <w:style w:type="character" w:customStyle="1" w:styleId="WW8Num11z2">
    <w:name w:val="WW8Num11z2"/>
    <w:qFormat/>
    <w:rPr>
      <w:rFonts w:ascii="Wingdings" w:hAnsi="Wingdings" w:cs="Wingdings"/>
      <w:sz w:val="20"/>
    </w:rPr>
  </w:style>
  <w:style w:type="character" w:customStyle="1" w:styleId="WW8Num12z0">
    <w:name w:val="WW8Num12z0"/>
    <w:qFormat/>
    <w:rPr>
      <w:rFonts w:ascii="Symbol" w:hAnsi="Symbol" w:cs="Symbol"/>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sz w:val="20"/>
    </w:rPr>
  </w:style>
  <w:style w:type="character" w:customStyle="1" w:styleId="WW8Num15z1">
    <w:name w:val="WW8Num15z1"/>
    <w:qFormat/>
    <w:rPr>
      <w:rFonts w:ascii="Courier New" w:hAnsi="Courier New" w:cs="Courier New"/>
      <w:sz w:val="20"/>
    </w:rPr>
  </w:style>
  <w:style w:type="character" w:customStyle="1" w:styleId="WW8Num15z2">
    <w:name w:val="WW8Num15z2"/>
    <w:qFormat/>
    <w:rPr>
      <w:rFonts w:ascii="Wingdings" w:hAnsi="Wingdings" w:cs="Wingdings"/>
      <w:sz w:val="20"/>
    </w:rPr>
  </w:style>
  <w:style w:type="character" w:customStyle="1" w:styleId="WW8Num16z0">
    <w:name w:val="WW8Num16z0"/>
    <w:qFormat/>
    <w:rPr>
      <w:rFonts w:ascii="Symbol" w:hAnsi="Symbol" w:cs="Symbol"/>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7z0">
    <w:name w:val="WW8Num17z0"/>
    <w:qFormat/>
    <w:rPr>
      <w:rFonts w:ascii="Comic Sans MS" w:eastAsia="Times New Roman" w:hAnsi="Comic Sans MS" w:cs="Times New Roman"/>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7z3">
    <w:name w:val="WW8Num17z3"/>
    <w:qFormat/>
    <w:rPr>
      <w:rFonts w:ascii="Symbol" w:hAnsi="Symbol" w:cs="Symbol"/>
    </w:rPr>
  </w:style>
  <w:style w:type="character" w:customStyle="1" w:styleId="WW8Num18z0">
    <w:name w:val="WW8Num18z0"/>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9z0">
    <w:name w:val="WW8Num19z0"/>
    <w:qFormat/>
    <w:rPr>
      <w:rFonts w:ascii="Symbol" w:hAnsi="Symbol" w:cs="Symbol"/>
      <w:sz w:val="20"/>
    </w:rPr>
  </w:style>
  <w:style w:type="character" w:customStyle="1" w:styleId="WW8Num19z1">
    <w:name w:val="WW8Num19z1"/>
    <w:qFormat/>
    <w:rPr>
      <w:rFonts w:ascii="Courier New" w:hAnsi="Courier New" w:cs="Courier New"/>
      <w:sz w:val="20"/>
    </w:rPr>
  </w:style>
  <w:style w:type="character" w:customStyle="1" w:styleId="WW8Num19z2">
    <w:name w:val="WW8Num19z2"/>
    <w:qFormat/>
    <w:rPr>
      <w:rFonts w:ascii="Wingdings" w:hAnsi="Wingdings" w:cs="Wingdings"/>
      <w:sz w:val="20"/>
    </w:rPr>
  </w:style>
  <w:style w:type="character" w:customStyle="1" w:styleId="WW8Num20z0">
    <w:name w:val="WW8Num20z0"/>
    <w:qFormat/>
    <w:rPr>
      <w:rFonts w:ascii="Symbol" w:hAnsi="Symbol" w:cs="Symbol"/>
      <w:sz w:val="20"/>
    </w:rPr>
  </w:style>
  <w:style w:type="character" w:customStyle="1" w:styleId="WW8Num20z1">
    <w:name w:val="WW8Num20z1"/>
    <w:qFormat/>
    <w:rPr>
      <w:rFonts w:ascii="Courier New" w:hAnsi="Courier New" w:cs="Courier New"/>
      <w:sz w:val="20"/>
    </w:rPr>
  </w:style>
  <w:style w:type="character" w:customStyle="1" w:styleId="WW8Num20z2">
    <w:name w:val="WW8Num20z2"/>
    <w:qFormat/>
    <w:rPr>
      <w:rFonts w:ascii="Wingdings" w:hAnsi="Wingdings" w:cs="Wingdings"/>
      <w:sz w:val="2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rPr>
      <w:rFonts w:ascii="Symbol" w:hAnsi="Symbol" w:cs="Symbol"/>
      <w:sz w:val="20"/>
    </w:rPr>
  </w:style>
  <w:style w:type="character" w:customStyle="1" w:styleId="WW8Num22z1">
    <w:name w:val="WW8Num22z1"/>
    <w:qFormat/>
    <w:rPr>
      <w:rFonts w:ascii="Courier New" w:hAnsi="Courier New" w:cs="Courier New"/>
      <w:sz w:val="20"/>
    </w:rPr>
  </w:style>
  <w:style w:type="character" w:customStyle="1" w:styleId="WW8Num22z2">
    <w:name w:val="WW8Num22z2"/>
    <w:qFormat/>
    <w:rPr>
      <w:rFonts w:ascii="Wingdings" w:hAnsi="Wingdings" w:cs="Wingdings"/>
      <w:sz w:val="20"/>
    </w:rPr>
  </w:style>
  <w:style w:type="character" w:customStyle="1" w:styleId="WW8Num23z0">
    <w:name w:val="WW8Num23z0"/>
    <w:qFormat/>
    <w:rPr>
      <w:rFonts w:ascii="Symbol" w:hAnsi="Symbol" w:cs="Symbol"/>
      <w:sz w:val="20"/>
    </w:rPr>
  </w:style>
  <w:style w:type="character" w:customStyle="1" w:styleId="WW8Num23z1">
    <w:name w:val="WW8Num23z1"/>
    <w:qFormat/>
    <w:rPr>
      <w:rFonts w:ascii="Courier New" w:hAnsi="Courier New" w:cs="Courier New"/>
      <w:sz w:val="20"/>
    </w:rPr>
  </w:style>
  <w:style w:type="character" w:customStyle="1" w:styleId="WW8Num23z2">
    <w:name w:val="WW8Num23z2"/>
    <w:qFormat/>
    <w:rPr>
      <w:rFonts w:ascii="Wingdings" w:hAnsi="Wingdings" w:cs="Wingdings"/>
      <w:sz w:val="20"/>
    </w:rPr>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rPr>
      <w:rFonts w:ascii="Comic Sans MS" w:eastAsia="Times New Roman" w:hAnsi="Comic Sans MS" w:cs="Times New Roman"/>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WW8Num25z3">
    <w:name w:val="WW8Num25z3"/>
    <w:qFormat/>
    <w:rPr>
      <w:rFonts w:ascii="Symbol" w:hAnsi="Symbol" w:cs="Symbol"/>
    </w:rPr>
  </w:style>
  <w:style w:type="character" w:customStyle="1" w:styleId="WW8Num26z0">
    <w:name w:val="WW8Num26z0"/>
    <w:qFormat/>
    <w:rPr>
      <w:rFonts w:ascii="Symbol" w:hAnsi="Symbol" w:cs="Symbol"/>
      <w:color w:val="000000"/>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6z3">
    <w:name w:val="WW8Num26z3"/>
    <w:qFormat/>
    <w:rPr>
      <w:rFonts w:ascii="Symbol" w:hAnsi="Symbol" w:cs="Symbol"/>
    </w:rPr>
  </w:style>
  <w:style w:type="character" w:customStyle="1" w:styleId="WW8Num27z0">
    <w:name w:val="WW8Num27z0"/>
    <w:qFormat/>
    <w:rPr>
      <w:rFonts w:ascii="Symbol" w:hAnsi="Symbol" w:cs="Symbol"/>
      <w:color w:val="000000"/>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7z3">
    <w:name w:val="WW8Num27z3"/>
    <w:qFormat/>
    <w:rPr>
      <w:rFonts w:ascii="Symbol" w:hAnsi="Symbol" w:cs="Symbol"/>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Vurgu">
    <w:name w:val="Emphasis"/>
    <w:uiPriority w:val="20"/>
    <w:qFormat/>
    <w:rPr>
      <w:i/>
      <w:iCs/>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Times New Roman"/>
      <w:b/>
      <w:bCs/>
      <w:sz w:val="26"/>
      <w:szCs w:val="26"/>
    </w:rPr>
  </w:style>
  <w:style w:type="character" w:customStyle="1" w:styleId="Balk4Char">
    <w:name w:val="Başlık 4 Char"/>
    <w:qFormat/>
    <w:rPr>
      <w:rFonts w:ascii="Calibri Light" w:eastAsia="Times New Roman" w:hAnsi="Calibri Light" w:cs="Calibri Light"/>
      <w:i/>
      <w:iCs/>
      <w:color w:val="2F5496"/>
      <w:sz w:val="22"/>
      <w:szCs w:val="22"/>
    </w:rPr>
  </w:style>
  <w:style w:type="character" w:customStyle="1" w:styleId="Balk2Char">
    <w:name w:val="Başlık 2 Char"/>
    <w:qFormat/>
    <w:rPr>
      <w:rFonts w:ascii="Calibri Light" w:eastAsia="Times New Roman" w:hAnsi="Calibri Light" w:cs="Times New Roman"/>
      <w:b/>
      <w:bCs/>
      <w:i/>
      <w:iCs/>
      <w:sz w:val="28"/>
      <w:szCs w:val="28"/>
    </w:rPr>
  </w:style>
  <w:style w:type="character" w:styleId="HTMLKodu">
    <w:name w:val="HTML Code"/>
    <w:qFormat/>
    <w:rPr>
      <w:rFonts w:ascii="Courier New" w:eastAsia="Times New Roman" w:hAnsi="Courier New" w:cs="Courier New"/>
      <w:sz w:val="20"/>
      <w:szCs w:val="20"/>
    </w:rPr>
  </w:style>
  <w:style w:type="character" w:customStyle="1" w:styleId="math-inline">
    <w:name w:val="math-inline"/>
    <w:basedOn w:val="VarsaylanParagrafYazTipi"/>
    <w:qFormat/>
  </w:style>
  <w:style w:type="character" w:customStyle="1" w:styleId="citation-117">
    <w:name w:val="citation-117"/>
    <w:basedOn w:val="VarsaylanParagrafYazTipi"/>
    <w:qFormat/>
  </w:style>
  <w:style w:type="character" w:customStyle="1" w:styleId="citation-115">
    <w:name w:val="citation-115"/>
    <w:basedOn w:val="VarsaylanParagrafYazTipi"/>
    <w:qFormat/>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pPr>
    <w:rPr>
      <w:rFonts w:ascii="Times New Roman" w:eastAsia="Times New Roman" w:hAnsi="Times New Roman"/>
      <w:lang w:val="en-US"/>
    </w:rPr>
  </w:style>
  <w:style w:type="paragraph" w:styleId="ListeParagraf">
    <w:name w:val="List Paragraph"/>
    <w:basedOn w:val="Normal"/>
    <w:qFormat/>
    <w:pPr>
      <w:widowControl w:val="0"/>
      <w:autoSpaceDE w:val="0"/>
    </w:pPr>
    <w:rPr>
      <w:lang w:val="en-US"/>
    </w:rPr>
  </w:style>
  <w:style w:type="paragraph" w:customStyle="1" w:styleId="Standard">
    <w:name w:val="Standard"/>
    <w:qFormat/>
    <w:pPr>
      <w:widowControl w:val="0"/>
      <w:textAlignment w:val="baseline"/>
    </w:pPr>
    <w:rPr>
      <w:rFonts w:ascii="Times New Roman" w:eastAsia="SimSun;宋体" w:hAnsi="Times New Roman" w:cs="Arial"/>
      <w:kern w:val="2"/>
      <w:lang w:val="tr-TR"/>
    </w:rPr>
  </w:style>
  <w:style w:type="paragraph" w:styleId="NormalWeb">
    <w:name w:val="Normal (Web)"/>
    <w:basedOn w:val="Normal"/>
    <w:uiPriority w:val="99"/>
    <w:qFormat/>
    <w:pPr>
      <w:spacing w:before="280" w:after="280"/>
    </w:pPr>
    <w:rPr>
      <w:rFonts w:ascii="Times New Roman" w:eastAsia="Times New Roman" w:hAnsi="Times New Roman"/>
      <w:sz w:val="24"/>
      <w:szCs w:val="24"/>
    </w:rPr>
  </w:style>
  <w:style w:type="paragraph" w:customStyle="1" w:styleId="pdq2pgselectionanchorcontainer">
    <w:name w:val="pdq2pg_selectionanchorcontainer"/>
    <w:basedOn w:val="Normal"/>
    <w:qFormat/>
    <w:pPr>
      <w:spacing w:before="280" w:after="280"/>
    </w:pPr>
    <w:rPr>
      <w:rFonts w:ascii="Times New Roman" w:eastAsia="Times New Roman" w:hAnsi="Times New Roman"/>
      <w:sz w:val="24"/>
      <w:szCs w:val="24"/>
    </w:rPr>
  </w:style>
  <w:style w:type="paragraph" w:customStyle="1" w:styleId="isselectedend">
    <w:name w:val="isselectedend"/>
    <w:basedOn w:val="Normal"/>
    <w:qFormat/>
    <w:pPr>
      <w:spacing w:before="280" w:after="280"/>
    </w:pPr>
    <w:rPr>
      <w:rFonts w:ascii="Times New Roman" w:eastAsia="Times New Roman" w:hAnsi="Times New Roman"/>
      <w:sz w:val="24"/>
      <w:szCs w:val="24"/>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7899329">
      <w:bodyDiv w:val="1"/>
      <w:marLeft w:val="0"/>
      <w:marRight w:val="0"/>
      <w:marTop w:val="0"/>
      <w:marBottom w:val="0"/>
      <w:divBdr>
        <w:top w:val="none" w:sz="0" w:space="0" w:color="auto"/>
        <w:left w:val="none" w:sz="0" w:space="0" w:color="auto"/>
        <w:bottom w:val="none" w:sz="0" w:space="0" w:color="auto"/>
        <w:right w:val="none" w:sz="0" w:space="0" w:color="auto"/>
      </w:divBdr>
    </w:div>
    <w:div w:id="832641027">
      <w:bodyDiv w:val="1"/>
      <w:marLeft w:val="0"/>
      <w:marRight w:val="0"/>
      <w:marTop w:val="0"/>
      <w:marBottom w:val="0"/>
      <w:divBdr>
        <w:top w:val="none" w:sz="0" w:space="0" w:color="auto"/>
        <w:left w:val="none" w:sz="0" w:space="0" w:color="auto"/>
        <w:bottom w:val="none" w:sz="0" w:space="0" w:color="auto"/>
        <w:right w:val="none" w:sz="0" w:space="0" w:color="auto"/>
      </w:divBdr>
    </w:div>
    <w:div w:id="1000088106">
      <w:bodyDiv w:val="1"/>
      <w:marLeft w:val="0"/>
      <w:marRight w:val="0"/>
      <w:marTop w:val="0"/>
      <w:marBottom w:val="0"/>
      <w:divBdr>
        <w:top w:val="none" w:sz="0" w:space="0" w:color="auto"/>
        <w:left w:val="none" w:sz="0" w:space="0" w:color="auto"/>
        <w:bottom w:val="none" w:sz="0" w:space="0" w:color="auto"/>
        <w:right w:val="none" w:sz="0" w:space="0" w:color="auto"/>
      </w:divBdr>
    </w:div>
    <w:div w:id="1193569548">
      <w:bodyDiv w:val="1"/>
      <w:marLeft w:val="0"/>
      <w:marRight w:val="0"/>
      <w:marTop w:val="0"/>
      <w:marBottom w:val="0"/>
      <w:divBdr>
        <w:top w:val="none" w:sz="0" w:space="0" w:color="auto"/>
        <w:left w:val="none" w:sz="0" w:space="0" w:color="auto"/>
        <w:bottom w:val="none" w:sz="0" w:space="0" w:color="auto"/>
        <w:right w:val="none" w:sz="0" w:space="0" w:color="auto"/>
      </w:divBdr>
    </w:div>
    <w:div w:id="1406030812">
      <w:bodyDiv w:val="1"/>
      <w:marLeft w:val="0"/>
      <w:marRight w:val="0"/>
      <w:marTop w:val="0"/>
      <w:marBottom w:val="0"/>
      <w:divBdr>
        <w:top w:val="none" w:sz="0" w:space="0" w:color="auto"/>
        <w:left w:val="none" w:sz="0" w:space="0" w:color="auto"/>
        <w:bottom w:val="none" w:sz="0" w:space="0" w:color="auto"/>
        <w:right w:val="none" w:sz="0" w:space="0" w:color="auto"/>
      </w:divBdr>
    </w:div>
    <w:div w:id="1428190613">
      <w:bodyDiv w:val="1"/>
      <w:marLeft w:val="0"/>
      <w:marRight w:val="0"/>
      <w:marTop w:val="0"/>
      <w:marBottom w:val="0"/>
      <w:divBdr>
        <w:top w:val="none" w:sz="0" w:space="0" w:color="auto"/>
        <w:left w:val="none" w:sz="0" w:space="0" w:color="auto"/>
        <w:bottom w:val="none" w:sz="0" w:space="0" w:color="auto"/>
        <w:right w:val="none" w:sz="0" w:space="0" w:color="auto"/>
      </w:divBdr>
    </w:div>
    <w:div w:id="1583444285">
      <w:bodyDiv w:val="1"/>
      <w:marLeft w:val="0"/>
      <w:marRight w:val="0"/>
      <w:marTop w:val="0"/>
      <w:marBottom w:val="0"/>
      <w:divBdr>
        <w:top w:val="none" w:sz="0" w:space="0" w:color="auto"/>
        <w:left w:val="none" w:sz="0" w:space="0" w:color="auto"/>
        <w:bottom w:val="none" w:sz="0" w:space="0" w:color="auto"/>
        <w:right w:val="none" w:sz="0" w:space="0" w:color="auto"/>
      </w:divBdr>
    </w:div>
    <w:div w:id="1770543774">
      <w:bodyDiv w:val="1"/>
      <w:marLeft w:val="0"/>
      <w:marRight w:val="0"/>
      <w:marTop w:val="0"/>
      <w:marBottom w:val="0"/>
      <w:divBdr>
        <w:top w:val="none" w:sz="0" w:space="0" w:color="auto"/>
        <w:left w:val="none" w:sz="0" w:space="0" w:color="auto"/>
        <w:bottom w:val="none" w:sz="0" w:space="0" w:color="auto"/>
        <w:right w:val="none" w:sz="0" w:space="0" w:color="auto"/>
      </w:divBdr>
    </w:div>
    <w:div w:id="17964836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dortun-kucuk-misafirleri-okul-oncesi-4-rakami-hikayesi/" TargetMode="External"/><Relationship Id="rId13" Type="http://schemas.openxmlformats.org/officeDocument/2006/relationships/hyperlink" Target="https://www.anneninokulu.com/4-rakami-sarkisi/" TargetMode="External"/><Relationship Id="rId3" Type="http://schemas.openxmlformats.org/officeDocument/2006/relationships/styles" Target="styles.xml"/><Relationship Id="rId7" Type="http://schemas.openxmlformats.org/officeDocument/2006/relationships/hyperlink" Target="https://www.anneninokulu.com/topla-topla-yerine-koy-sarkisi/" TargetMode="External"/><Relationship Id="rId12" Type="http://schemas.openxmlformats.org/officeDocument/2006/relationships/image" Target="media/image1.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www.anneninokulu.com/1369-2/" TargetMode="External"/><Relationship Id="rId11" Type="http://schemas.openxmlformats.org/officeDocument/2006/relationships/hyperlink" Target="https://www.anneninokulu.com/4-sayisi-tekerlemesi/"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anneninokulu.com/4-rakamini-ogreniyorum-egitici-film/" TargetMode="External"/><Relationship Id="rId4" Type="http://schemas.openxmlformats.org/officeDocument/2006/relationships/settings" Target="settings.xml"/><Relationship Id="rId9" Type="http://schemas.openxmlformats.org/officeDocument/2006/relationships/hyperlink" Target="https://www.anneninokulu.com/4-sayisi-flash-kartlari-ve-slayt-gosterisi/" TargetMode="External"/><Relationship Id="rId14" Type="http://schemas.openxmlformats.org/officeDocument/2006/relationships/image" Target="media/image2.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1736C9-05EB-4BFE-9030-4E211607F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2056</Words>
  <Characters>11723</Characters>
  <Application>Microsoft Office Word</Application>
  <DocSecurity>0</DocSecurity>
  <Lines>97</Lines>
  <Paragraphs>27</Paragraphs>
  <ScaleCrop>false</ScaleCrop>
  <HeadingPairs>
    <vt:vector size="2" baseType="variant">
      <vt:variant>
        <vt:lpstr>Konu Başlığı</vt:lpstr>
      </vt:variant>
      <vt:variant>
        <vt:i4>1</vt:i4>
      </vt:variant>
    </vt:vector>
  </HeadingPairs>
  <TitlesOfParts>
    <vt:vector size="1" baseType="lpstr">
      <vt:lpstr>Sınıfımdaki Yardımcılar – 48+ Ay Günlük Planı</vt:lpstr>
    </vt:vector>
  </TitlesOfParts>
  <Company/>
  <LinksUpToDate>false</LinksUpToDate>
  <CharactersWithSpaces>13752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Sınıfımdaki Yardımcılar – 48+ Ay Günlük Planı</dc:title>
  <dc:subject>Türkiye Yüzyılı Maarif Modeli okul öncesi günlük plan</dc:subject>
  <dc:creator>Annenin Okulu</dc:creator>
  <cp:keywords/>
  <dc:description/>
  <cp:lastModifiedBy>Mustafa Aygün</cp:lastModifiedBy>
  <cp:revision>2</cp:revision>
  <cp:lastPrinted>2026-10-20T23:34:00Z</cp:lastPrinted>
  <dcterms:created xsi:type="dcterms:W3CDTF">2026-10-20T23:34:00Z</dcterms:created>
  <dcterms:modified xsi:type="dcterms:W3CDTF">2026-10-20T23:34:00Z</dcterms:modified>
  <dc:language>en-US</dc:language>
</cp:coreProperties>
</file>