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FF33B4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FF33B4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FF33B4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FF33B4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FF33B4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3DEDD04D" w:rsidR="00A6018C" w:rsidRPr="00FF33B4" w:rsidRDefault="00680D06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2</w:t>
            </w:r>
            <w:r w:rsidR="002E62E0" w:rsidRPr="00FF33B4">
              <w:rPr>
                <w:rFonts w:ascii="Comic Sans MS" w:hAnsi="Comic Sans MS"/>
                <w:sz w:val="20"/>
                <w:szCs w:val="20"/>
              </w:rPr>
              <w:t>6</w:t>
            </w:r>
            <w:r w:rsidR="00A6018C" w:rsidRPr="00FF33B4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FF33B4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FF33B4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FF33B4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FF33B4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FF33B4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FF33B4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FF33B4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FF33B4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FF33B4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22C012D6" w:rsidR="002C7CEA" w:rsidRPr="00FF33B4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FF33B4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290A0B54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FF33B4" w14:paraId="31BD1730" w14:textId="77777777" w:rsidTr="00A6018C">
        <w:tc>
          <w:tcPr>
            <w:tcW w:w="10764" w:type="dxa"/>
          </w:tcPr>
          <w:p w14:paraId="68E59B21" w14:textId="77777777" w:rsidR="0099481C" w:rsidRPr="00FF33B4" w:rsidRDefault="00AE534B" w:rsidP="0099481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06EE9B81" w14:textId="17C8E68B" w:rsidR="004E2E09" w:rsidRPr="00FF33B4" w:rsidRDefault="004E2E09" w:rsidP="0099481C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TADB. Dinleme</w:t>
            </w:r>
          </w:p>
          <w:p w14:paraId="1141130E" w14:textId="5A69EF17" w:rsidR="004C6DFE" w:rsidRPr="00FF33B4" w:rsidRDefault="004C6DFE" w:rsidP="0099481C">
            <w:pPr>
              <w:spacing w:line="276" w:lineRule="auto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</w:t>
            </w:r>
          </w:p>
          <w:p w14:paraId="63514002" w14:textId="77777777" w:rsidR="004C6DFE" w:rsidRPr="00FF33B4" w:rsidRDefault="004C6DFE" w:rsidP="004C6DFE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SBAB1. Zamanı Algılama ve Kronolojik Düşünme</w:t>
            </w:r>
          </w:p>
          <w:p w14:paraId="081A3D1C" w14:textId="149A9F5E" w:rsidR="00AE534B" w:rsidRPr="00FF33B4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FF33B4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FF33B4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3275C53" w14:textId="4C22F921" w:rsidR="00AE534B" w:rsidRPr="00FF33B4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FF33B4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37E525E" w14:textId="77777777" w:rsidR="00AE534B" w:rsidRPr="00FF33B4" w:rsidRDefault="00AE534B" w:rsidP="00AE534B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FF33B4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FF33B4" w14:paraId="3C2B7B30" w14:textId="77777777" w:rsidTr="00A6018C">
        <w:tc>
          <w:tcPr>
            <w:tcW w:w="10764" w:type="dxa"/>
          </w:tcPr>
          <w:p w14:paraId="7AD6FEF8" w14:textId="7D7C00A2" w:rsidR="00F902CF" w:rsidRPr="00FF33B4" w:rsidRDefault="001A7762" w:rsidP="00F902CF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</w:t>
            </w:r>
            <w:r w:rsidR="00F902CF"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 xml:space="preserve"> Beceriler (KB</w:t>
            </w: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</w:t>
            </w:r>
            <w:r w:rsidR="00F902CF"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)</w:t>
            </w:r>
          </w:p>
          <w:p w14:paraId="31F8829F" w14:textId="5B16B441" w:rsidR="001A7762" w:rsidRPr="00FF33B4" w:rsidRDefault="001A7762" w:rsidP="003616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KB2.8. Sorgulama Becerisi</w:t>
            </w:r>
          </w:p>
          <w:p w14:paraId="081D4A56" w14:textId="77777777" w:rsidR="001A7762" w:rsidRPr="00FF33B4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KB2.8.SB1. Merak ettiği konuyu tanımlamak </w:t>
            </w:r>
          </w:p>
          <w:p w14:paraId="7392A570" w14:textId="7F7A0D32" w:rsidR="007C646B" w:rsidRPr="00FF33B4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KB2.8.SB2. İlgili konu hakkında sorular sormak (5N1K)</w:t>
            </w:r>
          </w:p>
          <w:p w14:paraId="3E2F6B13" w14:textId="4F72C052" w:rsidR="001A7762" w:rsidRPr="00FF33B4" w:rsidRDefault="001A7762" w:rsidP="00361606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BF9DC41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24765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0.25pt;margin-top:1.9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4KWYa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FF33B4" w14:paraId="089ABFF8" w14:textId="77777777" w:rsidTr="00A6018C">
        <w:tc>
          <w:tcPr>
            <w:tcW w:w="10764" w:type="dxa"/>
          </w:tcPr>
          <w:p w14:paraId="5D4CA99B" w14:textId="67D6B687" w:rsidR="00D268F9" w:rsidRPr="00FF33B4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r w:rsidR="00BC7B51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BC7B51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Benlik </w:t>
            </w: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Eğilimler</w:t>
            </w:r>
            <w:r w:rsidR="00BC7B51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4A762C16" w14:textId="675E88A1" w:rsidR="00BC7B51" w:rsidRPr="00FF33B4" w:rsidRDefault="00BC7B5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E1.1. Merak</w:t>
            </w:r>
          </w:p>
          <w:p w14:paraId="3815D4D4" w14:textId="77777777" w:rsidR="00BC7B51" w:rsidRPr="00FF33B4" w:rsidRDefault="00BC7B51" w:rsidP="00BC7B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FF33B4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FF33B4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70EF80AA" w:rsidR="00F664D7" w:rsidRPr="00FF33B4" w:rsidRDefault="00D11D1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E3.6. Özgün Düşünme</w:t>
            </w:r>
          </w:p>
        </w:tc>
      </w:tr>
      <w:tr w:rsidR="00794AB6" w:rsidRPr="00FF33B4" w14:paraId="632C82BF" w14:textId="77777777" w:rsidTr="00361606">
        <w:trPr>
          <w:trHeight w:val="50"/>
        </w:trPr>
        <w:tc>
          <w:tcPr>
            <w:tcW w:w="10764" w:type="dxa"/>
          </w:tcPr>
          <w:p w14:paraId="434D5B40" w14:textId="2E277F8A" w:rsidR="002B3BEE" w:rsidRPr="00FF33B4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FF33B4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57BE2E42" w:rsidR="0063488E" w:rsidRPr="00FF33B4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</w:t>
            </w:r>
            <w:r w:rsidR="00D11D1B"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. </w:t>
            </w:r>
            <w:r w:rsidR="00D11D1B"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BENLİK </w:t>
            </w:r>
            <w:r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BECERİLERİ (SDB</w:t>
            </w:r>
            <w:r w:rsidR="00D11D1B"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Pr="00FF33B4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)</w:t>
            </w:r>
          </w:p>
          <w:p w14:paraId="5F16B409" w14:textId="77777777" w:rsidR="00D11D1B" w:rsidRPr="00FF33B4" w:rsidRDefault="00D11D1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SDB1.1. Kendini Tanıma (Öz Farkındalık Becerisi)</w:t>
            </w:r>
          </w:p>
          <w:p w14:paraId="429CBDAE" w14:textId="42CFC3F4" w:rsidR="00D11D1B" w:rsidRPr="00FF33B4" w:rsidRDefault="000C5E63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SDB1.1.SB1. Öğreneceği yeni konu/kavram veya bilgiyi nasıl öğrendiğini belirlemek</w:t>
            </w:r>
          </w:p>
          <w:p w14:paraId="15A97365" w14:textId="77777777" w:rsidR="000C5E63" w:rsidRPr="00FF33B4" w:rsidRDefault="000C5E63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SDB1.1.SB1.G1. Merak etmenin öğrenmeye etkisini fark eder. </w:t>
            </w:r>
          </w:p>
          <w:p w14:paraId="379D2FF3" w14:textId="6118F630" w:rsidR="000C5E63" w:rsidRPr="00FF33B4" w:rsidRDefault="000C5E63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SDB1.1.SB1.G2. Merak ettiği konu/kavrama ilişkin soru sorar.</w:t>
            </w:r>
          </w:p>
          <w:p w14:paraId="44260059" w14:textId="77777777" w:rsidR="00BC7B51" w:rsidRPr="00FF33B4" w:rsidRDefault="00BC7B51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05DC6A6F" w:rsidR="00D268F9" w:rsidRPr="00FF33B4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FF33B4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FF33B4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FF33B4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23D9051" w14:textId="0048F1DE" w:rsidR="00C133EC" w:rsidRPr="00FF33B4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9739098" w14:textId="07BD16BD" w:rsidR="001A7762" w:rsidRPr="00FF33B4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>EK 16 OKURYAZARLIK TABLOLARI</w:t>
            </w:r>
          </w:p>
          <w:p w14:paraId="7C1DF7FF" w14:textId="77777777" w:rsidR="001A7762" w:rsidRPr="00FF33B4" w:rsidRDefault="001A7762" w:rsidP="00D268F9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6E828F9" w14:textId="12491660" w:rsidR="00AE534B" w:rsidRPr="00FF33B4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1A7762" w:rsidRPr="00FF33B4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FF33B4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1A7762" w:rsidRPr="00FF33B4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GÖRSEL</w:t>
            </w:r>
            <w:r w:rsidRPr="00FF33B4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OKURYAZARLIĞI</w:t>
            </w:r>
          </w:p>
          <w:p w14:paraId="6A94D86A" w14:textId="77777777" w:rsidR="001A7762" w:rsidRPr="00FF33B4" w:rsidRDefault="001A7762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33C33748" w14:textId="57F21777" w:rsidR="003E491D" w:rsidRPr="00FF33B4" w:rsidRDefault="00BC7B51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7F9BD8" wp14:editId="0A5CD67B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3175</wp:posOffset>
                      </wp:positionV>
                      <wp:extent cx="1876425" cy="285750"/>
                      <wp:effectExtent l="0" t="0" r="28575" b="19050"/>
                      <wp:wrapNone/>
                      <wp:docPr id="6" name="Akış Çizelgesi: Öteki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0B6B2" w14:textId="6F440C02" w:rsidR="00BC7B51" w:rsidRPr="00AB2CB6" w:rsidRDefault="00BC7B51" w:rsidP="00BC7B5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F9BD8" id="Akış Çizelgesi: Öteki İşlem 6" o:spid="_x0000_s1030" type="#_x0000_t176" style="position:absolute;margin-left:212.45pt;margin-top:.25pt;width:14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" fillcolor="#ed7d31" strokecolor="#ae5a21" strokeweight="1pt">
                      <v:textbox>
                        <w:txbxContent>
                          <w:p w14:paraId="4440B6B2" w14:textId="6F440C02" w:rsidR="00BC7B51" w:rsidRPr="00AB2CB6" w:rsidRDefault="00BC7B51" w:rsidP="00BC7B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33B4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</w:tc>
      </w:tr>
      <w:tr w:rsidR="00794AB6" w:rsidRPr="00FF33B4" w14:paraId="5ACEB54F" w14:textId="77777777" w:rsidTr="00A6018C">
        <w:tc>
          <w:tcPr>
            <w:tcW w:w="10764" w:type="dxa"/>
          </w:tcPr>
          <w:p w14:paraId="2FDAC2DF" w14:textId="4AFA299F" w:rsidR="00F664D7" w:rsidRPr="00FF33B4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73B54D9" w14:textId="77777777" w:rsidR="004E2E09" w:rsidRPr="00FF33B4" w:rsidRDefault="00AE534B" w:rsidP="004E2E0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9847C76" w14:textId="77777777" w:rsidR="006038A2" w:rsidRPr="00FF33B4" w:rsidRDefault="004C6DFE" w:rsidP="006038A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TADB.1. Dinleyecekleri/izleyecekleri şiir, hikâye, tekerleme, video, tiyatro, animasyon gibi materyalleri yönetebilme</w:t>
            </w:r>
          </w:p>
          <w:p w14:paraId="4A703F43" w14:textId="77777777" w:rsidR="006038A2" w:rsidRPr="00FF33B4" w:rsidRDefault="004C6DFE" w:rsidP="006038A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TADB.1.a. Dinleyecekleri/izleyecekleri materyalleri seçer.</w:t>
            </w:r>
          </w:p>
          <w:p w14:paraId="17D1036F" w14:textId="4F37CC80" w:rsidR="004C6DFE" w:rsidRPr="00FF33B4" w:rsidRDefault="004C6DFE" w:rsidP="006038A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lastRenderedPageBreak/>
              <w:t>TADB.1.b. Seçilen materyalleri dinler/izler.</w:t>
            </w:r>
          </w:p>
          <w:p w14:paraId="1AFAC134" w14:textId="5C6E9F23" w:rsidR="00CD7920" w:rsidRPr="00FF33B4" w:rsidRDefault="006038A2" w:rsidP="00AE534B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Sosyal Alan</w:t>
            </w:r>
          </w:p>
          <w:p w14:paraId="661E3F8A" w14:textId="77777777" w:rsidR="006038A2" w:rsidRPr="00FF33B4" w:rsidRDefault="006038A2" w:rsidP="006038A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SAB.1. Günlük hayatta olay/konu/durum/zamana ilişkin değişen ve benzerlik gösteren özellikleri karşılaştırabilme</w:t>
            </w:r>
          </w:p>
          <w:p w14:paraId="73E6218A" w14:textId="6C824F57" w:rsidR="006038A2" w:rsidRPr="00FF33B4" w:rsidRDefault="006038A2" w:rsidP="006038A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SAB.1.a. Gece-gündüz, sabah-akşam, dün-bugün-yarın kavramlarının özelliklerini söyler. </w:t>
            </w:r>
          </w:p>
          <w:p w14:paraId="28C26123" w14:textId="77777777" w:rsidR="005D2F4F" w:rsidRPr="00FF33B4" w:rsidRDefault="005D2F4F" w:rsidP="005D2F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SAB.2. Yakın çevresindeki olay/dönem/kavramları kronolojik olarak sıralayabilme</w:t>
            </w:r>
          </w:p>
          <w:p w14:paraId="5E2ABDDB" w14:textId="441548BE" w:rsidR="005D2F4F" w:rsidRPr="00FF33B4" w:rsidRDefault="005D2F4F" w:rsidP="005D2F4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SAB.2.a. Gün akışındaki eylemlerini oluş sırasına uygun olarak sıralar</w:t>
            </w:r>
          </w:p>
          <w:p w14:paraId="304400A5" w14:textId="77777777" w:rsidR="0099481C" w:rsidRPr="00FF33B4" w:rsidRDefault="0099481C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FF33B4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427AFA8" w:rsidR="00AE534B" w:rsidRPr="00FF33B4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2EEECC1" w14:textId="77777777" w:rsidR="00431249" w:rsidRPr="00FF33B4" w:rsidRDefault="00AE534B" w:rsidP="00431249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FF33B4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5A08AE78" w14:textId="635F6C93" w:rsidR="000977BF" w:rsidRPr="00FF33B4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C9ED97" w14:textId="77777777" w:rsidR="009621E2" w:rsidRPr="00FF33B4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9F1F9F7" w14:textId="6DCDB1DD" w:rsidR="00AE534B" w:rsidRPr="00FF33B4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2A30A722" w14:textId="7C7DFAA5" w:rsidR="00AE534B" w:rsidRPr="00FF33B4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08058C26" w14:textId="0D4D49AC" w:rsidR="00E57FC1" w:rsidRPr="00FF33B4" w:rsidRDefault="00E57FC1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487229F" w14:textId="77777777" w:rsidR="00E57FC1" w:rsidRPr="00FF33B4" w:rsidRDefault="00E57FC1" w:rsidP="00E57FC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0344C6CD" w14:textId="008B4A38" w:rsidR="00E57FC1" w:rsidRPr="00FF33B4" w:rsidRDefault="00E57FC1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02CC64F1" w14:textId="77777777" w:rsidR="00E57FC1" w:rsidRPr="00FF33B4" w:rsidRDefault="00E57FC1" w:rsidP="00E57F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HSAB.1.b. Etkinliğinin durumuna uygun denge hareketlerini yapar.</w:t>
            </w:r>
          </w:p>
          <w:p w14:paraId="6EE7B1AC" w14:textId="77777777" w:rsidR="00E57FC1" w:rsidRPr="00FF33B4" w:rsidRDefault="00E57FC1" w:rsidP="00E57FC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>HSAB.1.c.  Nesne kontrolü gerektiren hareketleri yapar.</w:t>
            </w:r>
          </w:p>
          <w:p w14:paraId="3DA0BF11" w14:textId="195F02DC" w:rsidR="00794AB6" w:rsidRPr="00FF33B4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FF33B4" w14:paraId="103D8BC6" w14:textId="77777777" w:rsidTr="00A6018C">
        <w:tc>
          <w:tcPr>
            <w:tcW w:w="10764" w:type="dxa"/>
          </w:tcPr>
          <w:p w14:paraId="05091A15" w14:textId="359CFB72" w:rsidR="007B0D74" w:rsidRPr="00FF33B4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FF33B4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26721EC" w14:textId="79BACA07" w:rsidR="009259EE" w:rsidRPr="00FF33B4" w:rsidRDefault="009259EE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F5496" w:themeColor="accent1" w:themeShade="BF"/>
                <w:sz w:val="20"/>
                <w:szCs w:val="20"/>
              </w:rPr>
              <w:t xml:space="preserve">Zaman: </w:t>
            </w:r>
            <w:r w:rsidR="00A346F1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Dün Bugün Yarın</w:t>
            </w:r>
            <w:r w:rsidRPr="00FF33B4">
              <w:rPr>
                <w:rFonts w:ascii="Comic Sans MS" w:hAnsi="Comic Sans MS"/>
                <w:sz w:val="20"/>
                <w:szCs w:val="20"/>
              </w:rPr>
              <w:t>, önce-şimdi-sonra</w:t>
            </w:r>
          </w:p>
          <w:p w14:paraId="7671F96E" w14:textId="77777777" w:rsidR="00DF17CF" w:rsidRPr="00FF33B4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3790D350" w:rsidR="00F15DB4" w:rsidRPr="00FF33B4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FF33B4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A346F1" w:rsidRPr="00FF33B4">
              <w:rPr>
                <w:rFonts w:ascii="Comic Sans MS" w:hAnsi="Comic Sans MS"/>
                <w:sz w:val="20"/>
                <w:szCs w:val="20"/>
              </w:rPr>
              <w:t>Haftanın günleri, dün bugün yarın</w:t>
            </w:r>
          </w:p>
          <w:p w14:paraId="3F88952E" w14:textId="1B21579C" w:rsidR="00DF17CF" w:rsidRPr="00FF33B4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D707EA" w14:textId="77777777" w:rsidR="00A346F1" w:rsidRPr="00FF33B4" w:rsidRDefault="00DF17CF" w:rsidP="00A346F1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FF33B4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8954"/>
            <w:r w:rsidR="00A346F1" w:rsidRPr="00FF33B4">
              <w:rPr>
                <w:rFonts w:ascii="Comic Sans MS" w:hAnsi="Comic Sans MS"/>
                <w:sz w:val="20"/>
                <w:szCs w:val="20"/>
              </w:rPr>
              <w:t xml:space="preserve">Çalışma kağıtları, yapıştırıcı, </w:t>
            </w:r>
            <w:proofErr w:type="spellStart"/>
            <w:r w:rsidR="00A346F1" w:rsidRPr="00FF33B4">
              <w:rPr>
                <w:rFonts w:ascii="Comic Sans MS" w:hAnsi="Comic Sans MS"/>
                <w:sz w:val="20"/>
                <w:szCs w:val="20"/>
              </w:rPr>
              <w:t>hulahop</w:t>
            </w:r>
            <w:proofErr w:type="spellEnd"/>
            <w:r w:rsidR="00A346F1" w:rsidRPr="00FF33B4">
              <w:rPr>
                <w:rFonts w:ascii="Comic Sans MS" w:hAnsi="Comic Sans MS"/>
                <w:sz w:val="20"/>
                <w:szCs w:val="20"/>
              </w:rPr>
              <w:t>, günler çarkı</w:t>
            </w:r>
          </w:p>
          <w:bookmarkEnd w:id="0"/>
          <w:p w14:paraId="1DCB24D0" w14:textId="77777777" w:rsidR="002E00B5" w:rsidRPr="00FF33B4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FF33B4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FF33B4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FF33B4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FF33B4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FF33B4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175B35BD" w:rsidR="002B3BEE" w:rsidRPr="00FF33B4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301266A5" w:rsidR="0087242E" w:rsidRPr="00FF33B4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FF33B4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FF33B4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FF33B4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FF33B4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FF33B4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FF33B4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FF33B4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FF33B4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FF33B4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FF33B4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FF33B4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58D90AC4" w:rsidR="00717F9A" w:rsidRPr="00FF33B4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3" w:name="_Hlk183297111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3"/>
            <w:r w:rsidR="00FE1F34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A346F1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“Haftanın Günleri Şarkısı”</w:t>
              </w:r>
            </w:hyperlink>
            <w:r w:rsidR="00FE1F34" w:rsidRPr="00FF33B4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Pr="00FF33B4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FF33B4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FF33B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FF33B4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FF33B4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FF33B4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FF33B4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FF33B4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FF33B4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FF33B4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FF33B4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FF33B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FF33B4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FF33B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FF33B4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>Lokomotif yaptım</w:t>
            </w: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FF33B4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FF33B4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FF33B4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FF33B4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FF33B4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FF33B4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tc>
          <w:tcPr>
            <w:tcW w:w="8789" w:type="dxa"/>
          </w:tcPr>
          <w:p w14:paraId="3CF7D9B3" w14:textId="77777777" w:rsidR="0050636B" w:rsidRDefault="00680D06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bookmarkStart w:id="4" w:name="_Hlk183297232"/>
            <w:bookmarkStart w:id="5" w:name="_Hlk183689576"/>
            <w:bookmarkStart w:id="6" w:name="_Hlk177601216"/>
            <w:bookmarkStart w:id="7" w:name="_Hlk177951065"/>
            <w:bookmarkStart w:id="8" w:name="_Hlk177468183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9" w:name="_Hlk184332953"/>
            <w:r w:rsidR="00606425" w:rsidRPr="00FF33B4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606425" w:rsidRPr="00FF33B4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"https://www.anneninokulu.com/haftanin-gunleri-etkinligi-okul-oncesi/" </w:instrText>
            </w:r>
            <w:r w:rsidR="00606425" w:rsidRPr="00FF33B4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A346F1" w:rsidRPr="00FF33B4">
              <w:rPr>
                <w:rStyle w:val="Kpr"/>
                <w:rFonts w:ascii="Comic Sans MS" w:hAnsi="Comic Sans MS"/>
                <w:sz w:val="20"/>
                <w:szCs w:val="20"/>
              </w:rPr>
              <w:t>“Haftanın Günleri Etkinliği”</w:t>
            </w:r>
            <w:r w:rsidR="00606425" w:rsidRPr="00FF33B4">
              <w:rPr>
                <w:rStyle w:val="Kpr"/>
                <w:rFonts w:ascii="Comic Sans MS" w:hAnsi="Comic Sans MS"/>
                <w:sz w:val="20"/>
                <w:szCs w:val="20"/>
              </w:rPr>
              <w:fldChar w:fldCharType="end"/>
            </w:r>
            <w:r w:rsidR="00A346F1" w:rsidRPr="00FF33B4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8" w:history="1">
              <w:r w:rsidR="00A346F1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“Haftanın Günleri Şarkısı “</w:t>
              </w:r>
            </w:hyperlink>
            <w:r w:rsidR="00A346F1" w:rsidRPr="00FF33B4">
              <w:rPr>
                <w:rFonts w:ascii="Comic Sans MS" w:hAnsi="Comic Sans MS"/>
                <w:sz w:val="20"/>
                <w:szCs w:val="20"/>
              </w:rPr>
              <w:t xml:space="preserve"> eşliğinde yapılır.</w:t>
            </w:r>
          </w:p>
          <w:p w14:paraId="5C1ED6F3" w14:textId="0B677B5A" w:rsidR="00A346F1" w:rsidRPr="00FF33B4" w:rsidRDefault="0050636B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16463DEB" w14:textId="5C8093FD" w:rsidR="00EA7060" w:rsidRPr="00FF33B4" w:rsidRDefault="00680D06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9" w:history="1">
              <w:r w:rsidR="00A346F1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</w:t>
              </w:r>
              <w:r w:rsidR="00A346F1" w:rsidRPr="00FF33B4">
                <w:rPr>
                  <w:rStyle w:val="Kpr"/>
                  <w:rFonts w:ascii="Comic Sans MS" w:hAnsi="Comic Sans MS"/>
                  <w:sz w:val="20"/>
                  <w:szCs w:val="20"/>
                  <w:shd w:val="clear" w:color="auto" w:fill="FFFFFF"/>
                </w:rPr>
                <w:t>Haftanın Günleri</w:t>
              </w:r>
              <w:r w:rsidR="00A346F1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</w:t>
              </w:r>
            </w:hyperlink>
            <w:r w:rsidR="00A346F1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10" w:history="1">
              <w:r w:rsidR="00A346F1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“Dün Bugün Yarın”</w:t>
              </w:r>
            </w:hyperlink>
            <w:r w:rsidR="00A346F1" w:rsidRPr="00FF33B4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="00EA7060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video</w:t>
            </w:r>
            <w:r w:rsidR="001F10D7"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lar izlenir.</w:t>
            </w:r>
          </w:p>
          <w:p w14:paraId="7F7FA333" w14:textId="10F4B166" w:rsidR="00332BCC" w:rsidRPr="00FF33B4" w:rsidRDefault="00332BCC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FF33B4" w:rsidRDefault="00332BCC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FF33B4" w:rsidRDefault="00332BCC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FF33B4" w:rsidRDefault="00332BCC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FF33B4" w:rsidRDefault="00332BCC" w:rsidP="0001387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bookmarkEnd w:id="4"/>
          <w:bookmarkEnd w:id="5"/>
          <w:p w14:paraId="68FDF82B" w14:textId="0533D0FA" w:rsidR="00A852C1" w:rsidRPr="00A852C1" w:rsidRDefault="00A852C1" w:rsidP="00013879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</w:t>
            </w:r>
            <w:r w:rsidR="00FF33B4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 En son öğrendiğimiz sayı hangisi diye sorulur. “Biliyor musunuz</w:t>
            </w:r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FF33B4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haftanın da tam 7 günü vardır.” Denilerek çocukların ilgisi çekilir ve </w:t>
            </w:r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haftanın günleri ve dün bugün yarın ile ilgili sohbet </w:t>
            </w:r>
            <w:proofErr w:type="gramStart"/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ed</w:t>
            </w:r>
            <w:r w:rsidR="00FF33B4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ili</w:t>
            </w:r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 w:rsidR="0001387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E1.</w:t>
            </w:r>
            <w:r w:rsidR="0001387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Genel olarak hangi gün okulun başladığını hangi gün bittiğini, hafta sonlarının hangi günler olduğunu söyle</w:t>
            </w: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nir</w:t>
            </w:r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(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SAB.</w:t>
            </w:r>
            <w:proofErr w:type="gramStart"/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1.</w:t>
            </w:r>
            <w:r w:rsidR="0001387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3.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aftanın günleri sırayla söyle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ni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r ve çocuklardan 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da 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tekrar etmelerini ister.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(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SAB.2.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Her gün için bir hareket belirlenir. (Örneğin, Pazartesi: el çırpma, Çarşamba: parmak </w:t>
            </w:r>
            <w:proofErr w:type="spellStart"/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şıklatma</w:t>
            </w:r>
            <w:proofErr w:type="spellEnd"/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).</w:t>
            </w:r>
            <w:hyperlink r:id="rId11" w:history="1">
              <w:r w:rsidR="004A176F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“Dün Bugün Yarın ve Haftanın Günleri ile ilgili Çark”</w:t>
              </w:r>
            </w:hyperlink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hazırlar ve çark üzerinde gösterir. </w:t>
            </w:r>
            <w:r w:rsidR="000C5E6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r w:rsidR="000C5E63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SDB1.1.SB1.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OB4.1.</w:t>
            </w:r>
            <w:r w:rsidR="000C5E6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Biz dün gölgemizi öğrendik bugün? Denir ve bırakılır. Çocukların bugün haftanın günlerini öğrendiğimizi söylemeleri için ipucu verilir. Yarın günlerden Cuma ve biz </w:t>
            </w:r>
            <w:proofErr w:type="spellStart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haftasonuna</w:t>
            </w:r>
            <w:proofErr w:type="spellEnd"/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giriyoruz denir. Çocuklara dün bugün yarın kavramları bu gibi örnekler verilerek kavramaları sağlanır. Ç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ocuklar 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ayağa kalkar ve </w:t>
            </w:r>
            <w:r w:rsidRP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sıraya dizilir.</w:t>
            </w:r>
            <w:r w:rsidR="00FF33B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Öğretmen, bir gün adı söyler ve çocuklar bu güne uygun hareket </w:t>
            </w:r>
            <w:proofErr w:type="gramStart"/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yapar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.(</w:t>
            </w:r>
            <w:proofErr w:type="gramEnd"/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E2.</w:t>
            </w:r>
            <w:r w:rsidR="0001387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</w:p>
          <w:p w14:paraId="722673F1" w14:textId="77777777" w:rsidR="00A852C1" w:rsidRPr="00A852C1" w:rsidRDefault="00A852C1" w:rsidP="00013879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spellStart"/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"Dün</w:t>
            </w:r>
            <w:proofErr w:type="spellEnd"/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" dediğinde, geriye bir adım atar.</w:t>
            </w:r>
          </w:p>
          <w:p w14:paraId="483ADB16" w14:textId="77777777" w:rsidR="00A852C1" w:rsidRPr="00A852C1" w:rsidRDefault="00A852C1" w:rsidP="00013879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"Bugün" dediğinde, yerinde zıplar.</w:t>
            </w:r>
          </w:p>
          <w:p w14:paraId="14F3C29F" w14:textId="77777777" w:rsidR="00A852C1" w:rsidRPr="00A852C1" w:rsidRDefault="00A852C1" w:rsidP="00013879">
            <w:pPr>
              <w:numPr>
                <w:ilvl w:val="0"/>
                <w:numId w:val="8"/>
              </w:numPr>
              <w:spacing w:before="100" w:beforeAutospacing="1" w:after="100" w:afterAutospacing="1"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A852C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"Yarın" dediğinde, ileriye bir adım atar.</w:t>
            </w:r>
          </w:p>
          <w:p w14:paraId="036B84CF" w14:textId="0E4853A6" w:rsidR="00FE1F34" w:rsidRPr="00FF33B4" w:rsidRDefault="00606425" w:rsidP="0001387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4A176F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“Günler-Elif ve Arkadaşları”</w:t>
              </w:r>
            </w:hyperlink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çizgi film izlenir.</w:t>
            </w:r>
          </w:p>
          <w:p w14:paraId="73F95CE9" w14:textId="344C0679" w:rsidR="004A176F" w:rsidRPr="00FF33B4" w:rsidRDefault="004A176F" w:rsidP="0001387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Daha önce öğrenilen parmak oyunu ve tekerlemeler tekrar edilir. </w:t>
            </w:r>
            <w:hyperlink r:id="rId13" w:history="1">
              <w:r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” Günler Tekerlemesi</w:t>
              </w:r>
            </w:hyperlink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852C1" w:rsidRPr="00FF33B4">
              <w:rPr>
                <w:rFonts w:ascii="Comic Sans MS" w:hAnsi="Comic Sans MS"/>
                <w:sz w:val="20"/>
                <w:szCs w:val="20"/>
              </w:rPr>
              <w:t>söylenir.</w:t>
            </w:r>
          </w:p>
          <w:p w14:paraId="72E85329" w14:textId="77777777" w:rsidR="004A176F" w:rsidRPr="00FF33B4" w:rsidRDefault="004A176F" w:rsidP="00013879">
            <w:pPr>
              <w:spacing w:line="276" w:lineRule="auto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FF33B4">
              <w:rPr>
                <w:rFonts w:ascii="Comic Sans MS" w:hAnsi="Comic Sans MS" w:cs="Arial"/>
                <w:color w:val="FF0000"/>
                <w:sz w:val="20"/>
                <w:szCs w:val="20"/>
              </w:rPr>
              <w:t>GÜNLER TEKERLEMESİ</w:t>
            </w:r>
          </w:p>
          <w:p w14:paraId="7463DF1E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 xml:space="preserve">Pazar </w:t>
            </w:r>
            <w:proofErr w:type="spellStart"/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pazar</w:t>
            </w:r>
            <w:proofErr w:type="spellEnd"/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paz</w:t>
            </w:r>
            <w:proofErr w:type="spellEnd"/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 xml:space="preserve"> gelir</w:t>
            </w:r>
          </w:p>
          <w:p w14:paraId="367379C9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Pazartesi tez gelir</w:t>
            </w:r>
          </w:p>
          <w:p w14:paraId="0713DF7A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Salı sallanır gelir</w:t>
            </w:r>
          </w:p>
          <w:p w14:paraId="2070FB6D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Çarşamba çullanır gelir</w:t>
            </w:r>
          </w:p>
          <w:p w14:paraId="296A4F9A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Perşembe halim</w:t>
            </w:r>
          </w:p>
          <w:p w14:paraId="6E7C99F7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Cuma canım</w:t>
            </w:r>
          </w:p>
          <w:p w14:paraId="3D2B7C76" w14:textId="77777777" w:rsidR="004A176F" w:rsidRPr="00FF33B4" w:rsidRDefault="004A176F" w:rsidP="00013879">
            <w:pPr>
              <w:spacing w:before="45" w:after="45" w:line="276" w:lineRule="auto"/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</w:pPr>
            <w:r w:rsidRPr="00FF33B4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tr-TR"/>
              </w:rPr>
              <w:t>Cumartesi balım</w:t>
            </w:r>
          </w:p>
          <w:p w14:paraId="406E4CCF" w14:textId="441B19B7" w:rsidR="004A176F" w:rsidRPr="00FF33B4" w:rsidRDefault="004A176F" w:rsidP="0001387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14" w:history="1">
              <w:r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“Haftanın 7 Günü Hikâyesi”</w:t>
              </w:r>
            </w:hyperlink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063218" w:rsidRPr="00FF33B4">
              <w:rPr>
                <w:rFonts w:ascii="Comic Sans MS" w:hAnsi="Comic Sans MS"/>
                <w:sz w:val="20"/>
                <w:szCs w:val="20"/>
              </w:rPr>
              <w:t>ni</w:t>
            </w:r>
            <w:proofErr w:type="spellEnd"/>
            <w:r w:rsidR="00063218" w:rsidRPr="00FF33B4">
              <w:rPr>
                <w:rFonts w:ascii="Comic Sans MS" w:hAnsi="Comic Sans MS"/>
                <w:sz w:val="20"/>
                <w:szCs w:val="20"/>
              </w:rPr>
              <w:t xml:space="preserve"> mi yoksa </w:t>
            </w:r>
            <w:hyperlink r:id="rId15" w:history="1">
              <w:r w:rsidR="00063218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7 </w:t>
              </w:r>
              <w:r w:rsidR="00246CA9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T</w:t>
              </w:r>
              <w:r w:rsidR="00063218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aş </w:t>
              </w:r>
              <w:r w:rsidR="00246CA9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H</w:t>
              </w:r>
              <w:r w:rsidR="00063218" w:rsidRPr="00FF33B4">
                <w:rPr>
                  <w:rStyle w:val="Kpr"/>
                  <w:rFonts w:ascii="Comic Sans MS" w:hAnsi="Comic Sans MS"/>
                  <w:sz w:val="20"/>
                  <w:szCs w:val="20"/>
                </w:rPr>
                <w:t>ikayesini</w:t>
              </w:r>
            </w:hyperlink>
            <w:r w:rsidR="00063218" w:rsidRPr="00FF33B4">
              <w:rPr>
                <w:rFonts w:ascii="Comic Sans MS" w:hAnsi="Comic Sans MS"/>
                <w:sz w:val="20"/>
                <w:szCs w:val="20"/>
              </w:rPr>
              <w:t xml:space="preserve"> mi okuyalım diye sorulur</w:t>
            </w:r>
            <w:r w:rsidR="00246CA9" w:rsidRPr="00FF33B4">
              <w:rPr>
                <w:rFonts w:ascii="Comic Sans MS" w:hAnsi="Comic Sans MS"/>
                <w:sz w:val="20"/>
                <w:szCs w:val="20"/>
              </w:rPr>
              <w:t xml:space="preserve">. Çocukların seçimi dikkate alınarak seçilen </w:t>
            </w:r>
            <w:proofErr w:type="gramStart"/>
            <w:r w:rsidR="00246CA9" w:rsidRPr="00FF33B4">
              <w:rPr>
                <w:rFonts w:ascii="Comic Sans MS" w:hAnsi="Comic Sans MS"/>
                <w:sz w:val="20"/>
                <w:szCs w:val="20"/>
              </w:rPr>
              <w:t>hikaye</w:t>
            </w:r>
            <w:proofErr w:type="gramEnd"/>
            <w:r w:rsidR="00246CA9" w:rsidRPr="00FF33B4">
              <w:rPr>
                <w:rFonts w:ascii="Comic Sans MS" w:hAnsi="Comic Sans MS"/>
                <w:sz w:val="20"/>
                <w:szCs w:val="20"/>
              </w:rPr>
              <w:t xml:space="preserve"> okunur/</w:t>
            </w:r>
            <w:r w:rsidRPr="00FF33B4">
              <w:rPr>
                <w:rFonts w:ascii="Comic Sans MS" w:hAnsi="Comic Sans MS"/>
                <w:sz w:val="20"/>
                <w:szCs w:val="20"/>
              </w:rPr>
              <w:t xml:space="preserve">izlenir. </w:t>
            </w:r>
            <w:r w:rsidR="00013879">
              <w:rPr>
                <w:rFonts w:ascii="Comic Sans MS" w:hAnsi="Comic Sans MS"/>
                <w:sz w:val="20"/>
                <w:szCs w:val="20"/>
              </w:rPr>
              <w:t>(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TADB.1.</w:t>
            </w:r>
            <w:r w:rsidR="00013879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32A364C7" w14:textId="585B87FD" w:rsidR="004A176F" w:rsidRPr="00FF33B4" w:rsidRDefault="004A176F" w:rsidP="0001387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şarkılar ve </w:t>
            </w:r>
            <w:hyperlink r:id="rId16" w:history="1">
              <w:r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“Haftanın 7 Günü Şarkısı”</w:t>
              </w:r>
            </w:hyperlink>
            <w:r w:rsidRPr="00FF33B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A852C1" w:rsidRPr="00FF33B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söylenir.</w:t>
            </w:r>
            <w:r w:rsidR="00FF33B4" w:rsidRPr="00FF33B4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14:paraId="442D9CB0" w14:textId="77777777" w:rsidR="004A176F" w:rsidRPr="00FF33B4" w:rsidRDefault="004A176F" w:rsidP="00013879">
            <w:pPr>
              <w:spacing w:line="276" w:lineRule="auto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r w:rsidRPr="00FF33B4">
              <w:rPr>
                <w:rFonts w:ascii="Comic Sans MS" w:hAnsi="Comic Sans MS" w:cs="Arial"/>
                <w:color w:val="FF0000"/>
                <w:sz w:val="20"/>
                <w:szCs w:val="20"/>
              </w:rPr>
              <w:t>HAFTANIN 7 GÜNÜ ŞARKISI</w:t>
            </w:r>
          </w:p>
          <w:p w14:paraId="6542F94A" w14:textId="77777777" w:rsidR="004A176F" w:rsidRPr="0050636B" w:rsidRDefault="004A176F" w:rsidP="00013879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50636B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Pazartesi, Salı, Çarşamba,</w:t>
            </w:r>
          </w:p>
          <w:p w14:paraId="556265B9" w14:textId="77777777" w:rsidR="004A176F" w:rsidRPr="0050636B" w:rsidRDefault="004A176F" w:rsidP="00013879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50636B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Perşembe, Cuma</w:t>
            </w:r>
          </w:p>
          <w:p w14:paraId="3AE53BE1" w14:textId="77777777" w:rsidR="004A176F" w:rsidRPr="0050636B" w:rsidRDefault="004A176F" w:rsidP="00013879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50636B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Cumartesi, Pazar</w:t>
            </w:r>
          </w:p>
          <w:p w14:paraId="07370022" w14:textId="77777777" w:rsidR="004A176F" w:rsidRPr="0050636B" w:rsidRDefault="004A176F" w:rsidP="00013879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50636B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lastRenderedPageBreak/>
              <w:t xml:space="preserve">Haftanın günleri, haftanın günleri </w:t>
            </w:r>
          </w:p>
          <w:p w14:paraId="640CC036" w14:textId="77777777" w:rsidR="004A176F" w:rsidRPr="0050636B" w:rsidRDefault="004A176F" w:rsidP="00013879">
            <w:pPr>
              <w:shd w:val="clear" w:color="auto" w:fill="FFFFFF"/>
              <w:spacing w:line="276" w:lineRule="auto"/>
              <w:ind w:left="284" w:right="141"/>
              <w:rPr>
                <w:rFonts w:ascii="Comic Sans MS" w:eastAsia="Times New Roman" w:hAnsi="Comic Sans MS" w:cs="Helvetica"/>
                <w:color w:val="000000" w:themeColor="text1"/>
                <w:sz w:val="20"/>
                <w:szCs w:val="20"/>
                <w:lang w:eastAsia="tr-TR"/>
              </w:rPr>
            </w:pPr>
            <w:r w:rsidRPr="0050636B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7 tane 7 tane</w:t>
            </w:r>
          </w:p>
          <w:bookmarkEnd w:id="9"/>
          <w:p w14:paraId="7B09DB43" w14:textId="77777777" w:rsidR="004A176F" w:rsidRPr="00FF33B4" w:rsidRDefault="004A176F" w:rsidP="0001387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A16199D" w14:textId="5773013D" w:rsidR="004A176F" w:rsidRPr="00FF33B4" w:rsidRDefault="00606425" w:rsidP="0001387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hyperlink r:id="rId17" w:history="1">
              <w:proofErr w:type="gramStart"/>
              <w:r w:rsidR="004A176F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”Çemberden</w:t>
              </w:r>
              <w:proofErr w:type="gramEnd"/>
              <w:r w:rsidR="004A176F" w:rsidRPr="00FF33B4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Geçme Oyunu”</w:t>
              </w:r>
            </w:hyperlink>
            <w:r w:rsidR="004A176F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oynanır.</w:t>
            </w:r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 </w:t>
            </w:r>
            <w:proofErr w:type="spellStart"/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elele</w:t>
            </w:r>
            <w:proofErr w:type="spellEnd"/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tutuşurlar, </w:t>
            </w:r>
            <w:proofErr w:type="spellStart"/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hulohop</w:t>
            </w:r>
            <w:proofErr w:type="spellEnd"/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yada çemberi içinden geçerek ama elleri bırakmayarak arkadaşına aktarmaya </w:t>
            </w:r>
            <w:proofErr w:type="gramStart"/>
            <w:r w:rsidR="00AE4EA3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çalışır.</w:t>
            </w:r>
            <w:r w:rsidR="00E57FC1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E57FC1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HSAB.1.</w:t>
            </w:r>
            <w:r w:rsidR="0001387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013879" w:rsidRPr="00FF33B4">
              <w:rPr>
                <w:rFonts w:ascii="Comic Sans MS" w:hAnsi="Comic Sans MS"/>
                <w:b/>
                <w:bCs/>
                <w:sz w:val="20"/>
                <w:szCs w:val="20"/>
              </w:rPr>
              <w:t>E2.</w:t>
            </w:r>
            <w:r w:rsidR="00E57FC1" w:rsidRPr="00FF33B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</w:p>
          <w:p w14:paraId="4CE189CE" w14:textId="77777777" w:rsidR="004A176F" w:rsidRPr="00FF33B4" w:rsidRDefault="004A176F" w:rsidP="0001387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</w:p>
          <w:p w14:paraId="5D7F4FE1" w14:textId="77777777" w:rsidR="00797DD3" w:rsidRPr="00FF33B4" w:rsidRDefault="00293A8D" w:rsidP="00013879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FF33B4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6"/>
            <w:bookmarkEnd w:id="7"/>
            <w:bookmarkEnd w:id="8"/>
          </w:p>
          <w:p w14:paraId="6BD93143" w14:textId="35962E69" w:rsidR="00AC6064" w:rsidRPr="00FF33B4" w:rsidRDefault="00AC6064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:rsidRPr="00FF33B4" w14:paraId="58E78865" w14:textId="77777777" w:rsidTr="001F1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1985" w:type="dxa"/>
          </w:tcPr>
          <w:p w14:paraId="64674138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FF33B4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F33B4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FF33B4" w:rsidRDefault="00293A8D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7468111"/>
            <w:bookmarkStart w:id="11" w:name="_Hlk177601288"/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FF33B4" w:rsidRDefault="00293A8D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10"/>
          <w:bookmarkEnd w:id="11"/>
          <w:p w14:paraId="21058B64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Haftanın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Günleri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hangileridir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CC12C7B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Okulun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ilk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günü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gündür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9D44A84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Okulun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son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günü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gündür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03B9014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Dün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gündü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8133F36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Şimdi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gündeyiz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56CBC7A" w14:textId="77777777" w:rsidR="004A176F" w:rsidRPr="00FF33B4" w:rsidRDefault="004A176F" w:rsidP="004A176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Yarın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gün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F33B4">
              <w:rPr>
                <w:rFonts w:ascii="Comic Sans MS" w:hAnsi="Comic Sans MS"/>
                <w:sz w:val="20"/>
                <w:szCs w:val="20"/>
              </w:rPr>
              <w:t>olur</w:t>
            </w:r>
            <w:proofErr w:type="spellEnd"/>
            <w:r w:rsidRPr="00FF33B4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254E86D8" w:rsidR="00F43493" w:rsidRPr="00FF33B4" w:rsidRDefault="00F43493" w:rsidP="00AC6064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FF33B4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FF33B4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FF33B4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2245EED" w:rsidR="00C35F46" w:rsidRPr="00FF33B4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FF33B4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="00FF33B4" w:rsidRPr="00FF33B4">
        <w:t xml:space="preserve"> </w:t>
      </w:r>
      <w:r w:rsidR="00FF33B4">
        <w:t>Kartlar üzerine haftanın günleri yazılır ve çocuklardan bu kartları sıraya koymaları veya "dün, bugün, yarın" etiketleriyle ilişkilendirmeleri istenir.</w:t>
      </w:r>
    </w:p>
    <w:p w14:paraId="25D7664C" w14:textId="1FECD185" w:rsidR="00C2790B" w:rsidRPr="00FF33B4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FF33B4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FF33B4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8D69FC" w:rsidRPr="00FF33B4">
        <w:rPr>
          <w:rFonts w:ascii="Comic Sans MS" w:hAnsi="Comic Sans MS"/>
          <w:color w:val="000000" w:themeColor="text1"/>
          <w:sz w:val="20"/>
          <w:szCs w:val="20"/>
        </w:rPr>
        <w:t>İhtiyacı olan çocuklarla bireysel çalışma yapılır.</w:t>
      </w:r>
      <w:r w:rsidR="0050636B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="0050636B">
        <w:t xml:space="preserve">Çocuklar, her güne ait bir çizim yapar (örneğin, </w:t>
      </w:r>
      <w:proofErr w:type="gramStart"/>
      <w:r w:rsidR="0050636B">
        <w:t>Pazartesi</w:t>
      </w:r>
      <w:proofErr w:type="gramEnd"/>
      <w:r w:rsidR="0050636B">
        <w:t xml:space="preserve"> için güneş, Salı için bulut).</w:t>
      </w:r>
      <w:r w:rsidR="0050636B">
        <w:t xml:space="preserve"> Ayrıca başka bir </w:t>
      </w:r>
      <w:proofErr w:type="gramStart"/>
      <w:r w:rsidR="0050636B">
        <w:t>kağıda</w:t>
      </w:r>
      <w:proofErr w:type="gramEnd"/>
      <w:r w:rsidR="0050636B">
        <w:t xml:space="preserve"> 1-7 arası sayılar yazılır ve </w:t>
      </w:r>
      <w:r w:rsidR="0050636B">
        <w:t>Pazartesi</w:t>
      </w:r>
      <w:r w:rsidR="0050636B">
        <w:t xml:space="preserve"> </w:t>
      </w:r>
      <w:proofErr w:type="spellStart"/>
      <w:r w:rsidR="0050636B">
        <w:t>gügünden</w:t>
      </w:r>
      <w:proofErr w:type="spellEnd"/>
      <w:r w:rsidR="0050636B">
        <w:t xml:space="preserve"> başlanarak eşleştirme çalışması yapılır. </w:t>
      </w:r>
    </w:p>
    <w:p w14:paraId="783B3C55" w14:textId="1574330E" w:rsidR="007543AF" w:rsidRPr="00FF33B4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FF33B4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2972391E" w:rsidR="00B41885" w:rsidRPr="00FF33B4" w:rsidRDefault="0034357C" w:rsidP="00B41885">
      <w:pPr>
        <w:rPr>
          <w:rFonts w:ascii="Comic Sans MS" w:hAnsi="Comic Sans MS"/>
          <w:sz w:val="20"/>
          <w:szCs w:val="20"/>
        </w:rPr>
      </w:pPr>
      <w:r w:rsidRPr="00FF33B4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FF33B4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2" w:name="_Hlk177468135"/>
      <w:bookmarkStart w:id="13" w:name="_Hlk177601307"/>
      <w:bookmarkStart w:id="14" w:name="_Hlk184332978"/>
      <w:r w:rsidR="00B41885" w:rsidRPr="00FF33B4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FF33B4">
        <w:rPr>
          <w:rFonts w:ascii="Comic Sans MS" w:hAnsi="Comic Sans MS"/>
          <w:color w:val="000000"/>
          <w:sz w:val="20"/>
          <w:szCs w:val="20"/>
        </w:rPr>
        <w:t xml:space="preserve">Ailelerden </w:t>
      </w:r>
      <w:r w:rsidR="00FF33B4">
        <w:t>çocuklarıyla birlikte bir haftalık plan yapmaları önerilir.</w:t>
      </w:r>
      <w:r w:rsidR="00FF33B4" w:rsidRPr="00FF33B4">
        <w:t xml:space="preserve"> </w:t>
      </w:r>
      <w:r w:rsidR="00FF33B4">
        <w:t>Çocukların "dün, bugün, yarın" gibi kavramları günlük konuşmalarında kullanmaları</w:t>
      </w:r>
      <w:r w:rsidR="00FF33B4">
        <w:t>nı</w:t>
      </w:r>
      <w:r w:rsidR="00FF33B4">
        <w:t xml:space="preserve"> teşvik e</w:t>
      </w:r>
      <w:r w:rsidR="00FF33B4">
        <w:t xml:space="preserve">tmeleri </w:t>
      </w:r>
      <w:proofErr w:type="spellStart"/>
      <w:proofErr w:type="gramStart"/>
      <w:r w:rsidR="00FF33B4">
        <w:t>istenir.</w:t>
      </w:r>
      <w:r w:rsidR="00B41885" w:rsidRPr="00FF33B4">
        <w:rPr>
          <w:rFonts w:ascii="Comic Sans MS" w:hAnsi="Comic Sans MS"/>
          <w:sz w:val="20"/>
          <w:szCs w:val="20"/>
        </w:rPr>
        <w:t>Aşağıdaki</w:t>
      </w:r>
      <w:proofErr w:type="spellEnd"/>
      <w:proofErr w:type="gramEnd"/>
      <w:r w:rsidR="00B41885" w:rsidRPr="00FF33B4">
        <w:rPr>
          <w:rFonts w:ascii="Comic Sans MS" w:hAnsi="Comic Sans MS"/>
          <w:sz w:val="20"/>
          <w:szCs w:val="20"/>
        </w:rPr>
        <w:t xml:space="preserve"> dijital çalışmalar velilere gönderilir.</w:t>
      </w:r>
    </w:p>
    <w:bookmarkEnd w:id="14"/>
    <w:p w14:paraId="4743AE53" w14:textId="7FE6452D" w:rsidR="00293A8D" w:rsidRPr="00FF33B4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2"/>
    <w:bookmarkEnd w:id="13"/>
    <w:p w14:paraId="3D599DEB" w14:textId="77777777" w:rsidR="00AC6064" w:rsidRPr="00FF33B4" w:rsidRDefault="00AC6064" w:rsidP="00AC6064">
      <w:pPr>
        <w:rPr>
          <w:rFonts w:ascii="Comic Sans MS" w:hAnsi="Comic Sans MS"/>
          <w:b/>
          <w:color w:val="00CCFF"/>
          <w:sz w:val="20"/>
          <w:szCs w:val="20"/>
        </w:rPr>
      </w:pPr>
    </w:p>
    <w:p w14:paraId="1FBB9F24" w14:textId="4A2B88F5" w:rsidR="004A176F" w:rsidRPr="00FF33B4" w:rsidRDefault="00606425" w:rsidP="004A176F">
      <w:pPr>
        <w:rPr>
          <w:rFonts w:ascii="Comic Sans MS" w:hAnsi="Comic Sans MS" w:cs="Arial"/>
          <w:color w:val="333333"/>
          <w:sz w:val="20"/>
          <w:szCs w:val="20"/>
        </w:rPr>
      </w:pPr>
      <w:hyperlink r:id="rId18" w:history="1">
        <w:r w:rsidR="004A176F" w:rsidRPr="00FF33B4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4A176F" w:rsidRPr="00FF33B4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9" w:history="1">
        <w:r w:rsidR="004A176F" w:rsidRPr="00FF33B4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4A176F" w:rsidRPr="00FF33B4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20" w:history="1">
        <w:r w:rsidR="004A176F" w:rsidRPr="00FF33B4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4A176F" w:rsidRPr="00FF33B4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21" w:history="1">
        <w:r w:rsidR="004A176F" w:rsidRPr="00FF33B4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FF33B4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6FA19FB0" w:rsidR="007312B6" w:rsidRPr="00FF33B4" w:rsidRDefault="00C35F46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  <w:r w:rsidRPr="00FF33B4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FF33B4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26780A7E" w14:textId="66373872" w:rsidR="008D69FC" w:rsidRPr="00FF33B4" w:rsidRDefault="008D69FC" w:rsidP="007312B6">
      <w:pPr>
        <w:spacing w:before="100" w:beforeAutospacing="1" w:after="100" w:afterAutospacing="1" w:line="240" w:lineRule="auto"/>
        <w:rPr>
          <w:rFonts w:ascii="Comic Sans MS" w:hAnsi="Comic Sans MS"/>
          <w:color w:val="2E74B5" w:themeColor="accent5" w:themeShade="BF"/>
          <w:sz w:val="20"/>
          <w:szCs w:val="20"/>
        </w:rPr>
      </w:pPr>
    </w:p>
    <w:p w14:paraId="415AB885" w14:textId="51D762AF" w:rsidR="00794AB6" w:rsidRPr="00FF33B4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5" w:name="_Hlk177468164"/>
      <w:r w:rsidRPr="00FF33B4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5"/>
    </w:p>
    <w:p w14:paraId="7F791ACC" w14:textId="0935C648" w:rsidR="001A5B1B" w:rsidRPr="00FF33B4" w:rsidRDefault="001A5B1B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FF33B4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1681B"/>
    <w:multiLevelType w:val="multilevel"/>
    <w:tmpl w:val="61EC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13879"/>
    <w:rsid w:val="0002685A"/>
    <w:rsid w:val="000420FF"/>
    <w:rsid w:val="00046E91"/>
    <w:rsid w:val="00063218"/>
    <w:rsid w:val="000807C7"/>
    <w:rsid w:val="000977BF"/>
    <w:rsid w:val="000B34DB"/>
    <w:rsid w:val="000C5024"/>
    <w:rsid w:val="000C5E63"/>
    <w:rsid w:val="000D563F"/>
    <w:rsid w:val="000D673C"/>
    <w:rsid w:val="000D72B0"/>
    <w:rsid w:val="000F2D84"/>
    <w:rsid w:val="00115905"/>
    <w:rsid w:val="00116B6F"/>
    <w:rsid w:val="0018002B"/>
    <w:rsid w:val="0018108B"/>
    <w:rsid w:val="001A2CE1"/>
    <w:rsid w:val="001A5B1B"/>
    <w:rsid w:val="001A7762"/>
    <w:rsid w:val="001E42BE"/>
    <w:rsid w:val="001F10D7"/>
    <w:rsid w:val="001F30E2"/>
    <w:rsid w:val="00205397"/>
    <w:rsid w:val="00246CA9"/>
    <w:rsid w:val="00263B62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E62E0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1606"/>
    <w:rsid w:val="00362BAA"/>
    <w:rsid w:val="00380948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1249"/>
    <w:rsid w:val="0043738E"/>
    <w:rsid w:val="00437ACB"/>
    <w:rsid w:val="00456396"/>
    <w:rsid w:val="004667D1"/>
    <w:rsid w:val="00480765"/>
    <w:rsid w:val="00490525"/>
    <w:rsid w:val="004961BA"/>
    <w:rsid w:val="004A176F"/>
    <w:rsid w:val="004B1E4B"/>
    <w:rsid w:val="004C6DFE"/>
    <w:rsid w:val="004D2B06"/>
    <w:rsid w:val="004E2E09"/>
    <w:rsid w:val="004E55F2"/>
    <w:rsid w:val="005004F8"/>
    <w:rsid w:val="00500855"/>
    <w:rsid w:val="0050636B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D2F4F"/>
    <w:rsid w:val="005F5588"/>
    <w:rsid w:val="005F668F"/>
    <w:rsid w:val="005F74CA"/>
    <w:rsid w:val="006038A2"/>
    <w:rsid w:val="00606425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719B2"/>
    <w:rsid w:val="00672F22"/>
    <w:rsid w:val="00680D06"/>
    <w:rsid w:val="00693058"/>
    <w:rsid w:val="006A06D3"/>
    <w:rsid w:val="006A3F0E"/>
    <w:rsid w:val="006A5628"/>
    <w:rsid w:val="006A7364"/>
    <w:rsid w:val="006C146A"/>
    <w:rsid w:val="006C341F"/>
    <w:rsid w:val="006D2FB4"/>
    <w:rsid w:val="006E7E54"/>
    <w:rsid w:val="006F2DDE"/>
    <w:rsid w:val="0070168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0D74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41DF9"/>
    <w:rsid w:val="0087242E"/>
    <w:rsid w:val="00885E21"/>
    <w:rsid w:val="008907E7"/>
    <w:rsid w:val="008A6274"/>
    <w:rsid w:val="008B10EE"/>
    <w:rsid w:val="008B2C69"/>
    <w:rsid w:val="008B2F1B"/>
    <w:rsid w:val="008D69FC"/>
    <w:rsid w:val="00904DA5"/>
    <w:rsid w:val="00905D7B"/>
    <w:rsid w:val="009107BF"/>
    <w:rsid w:val="00911083"/>
    <w:rsid w:val="00924A61"/>
    <w:rsid w:val="009259EE"/>
    <w:rsid w:val="00956057"/>
    <w:rsid w:val="0095674B"/>
    <w:rsid w:val="009621E2"/>
    <w:rsid w:val="00962E1D"/>
    <w:rsid w:val="00966E80"/>
    <w:rsid w:val="00981821"/>
    <w:rsid w:val="00984209"/>
    <w:rsid w:val="00987A83"/>
    <w:rsid w:val="0099481C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346F1"/>
    <w:rsid w:val="00A6018C"/>
    <w:rsid w:val="00A618A2"/>
    <w:rsid w:val="00A62B81"/>
    <w:rsid w:val="00A642D8"/>
    <w:rsid w:val="00A852C1"/>
    <w:rsid w:val="00AB0E71"/>
    <w:rsid w:val="00AB2B3B"/>
    <w:rsid w:val="00AB4466"/>
    <w:rsid w:val="00AC6064"/>
    <w:rsid w:val="00AD0F2C"/>
    <w:rsid w:val="00AE2BFB"/>
    <w:rsid w:val="00AE4EA3"/>
    <w:rsid w:val="00AE534B"/>
    <w:rsid w:val="00AF2521"/>
    <w:rsid w:val="00B01221"/>
    <w:rsid w:val="00B41885"/>
    <w:rsid w:val="00B4402A"/>
    <w:rsid w:val="00B4508E"/>
    <w:rsid w:val="00B52161"/>
    <w:rsid w:val="00B62AD6"/>
    <w:rsid w:val="00B62C03"/>
    <w:rsid w:val="00BA6E16"/>
    <w:rsid w:val="00BC7B51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CD7920"/>
    <w:rsid w:val="00D016CF"/>
    <w:rsid w:val="00D04550"/>
    <w:rsid w:val="00D04DA2"/>
    <w:rsid w:val="00D11D1B"/>
    <w:rsid w:val="00D1241E"/>
    <w:rsid w:val="00D268F9"/>
    <w:rsid w:val="00D53B8C"/>
    <w:rsid w:val="00D73B4C"/>
    <w:rsid w:val="00D84C8A"/>
    <w:rsid w:val="00D85F5A"/>
    <w:rsid w:val="00DA1CC9"/>
    <w:rsid w:val="00DA2885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57FC1"/>
    <w:rsid w:val="00E846CC"/>
    <w:rsid w:val="00E9632C"/>
    <w:rsid w:val="00EA02BD"/>
    <w:rsid w:val="00EA40AD"/>
    <w:rsid w:val="00EA7060"/>
    <w:rsid w:val="00EE11FD"/>
    <w:rsid w:val="00EE53FE"/>
    <w:rsid w:val="00EF5207"/>
    <w:rsid w:val="00F03842"/>
    <w:rsid w:val="00F060DF"/>
    <w:rsid w:val="00F12F2A"/>
    <w:rsid w:val="00F1550A"/>
    <w:rsid w:val="00F15DB4"/>
    <w:rsid w:val="00F21B0C"/>
    <w:rsid w:val="00F33DA8"/>
    <w:rsid w:val="00F43493"/>
    <w:rsid w:val="00F664D7"/>
    <w:rsid w:val="00F76A5B"/>
    <w:rsid w:val="00F8051A"/>
    <w:rsid w:val="00F902CF"/>
    <w:rsid w:val="00FA5232"/>
    <w:rsid w:val="00FA7B27"/>
    <w:rsid w:val="00FC56B3"/>
    <w:rsid w:val="00FE1F34"/>
    <w:rsid w:val="00FF33B4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C1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ftanin-gunleri-sarkisi-okul-oncesi-hakan-abi-ve-gitari-boncuk/" TargetMode="External"/><Relationship Id="rId13" Type="http://schemas.openxmlformats.org/officeDocument/2006/relationships/hyperlink" Target="https://www.anneninokulu.com/gunler-tekerlemesi/" TargetMode="External"/><Relationship Id="rId18" Type="http://schemas.openxmlformats.org/officeDocument/2006/relationships/hyperlink" Target="https://www.anneninokulu.com/haftanin-gunleri-puzzl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interaktif-oyunlar-52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gunler-elif-ve-arkadaslari-egitici-film/" TargetMode="External"/><Relationship Id="rId17" Type="http://schemas.openxmlformats.org/officeDocument/2006/relationships/hyperlink" Target="https://www.anneninokulu.com/cemberden-gecme-oyunu-hula-hop-anasinifi-oyun-etkinlikler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haftanin-7-gunu-sarkisi/" TargetMode="External"/><Relationship Id="rId20" Type="http://schemas.openxmlformats.org/officeDocument/2006/relationships/hyperlink" Target="https://www.anneninokulu.com/interaktif-calismalar-5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ftanin-gunleri-tingir-mingir-cocuk-sarkilari/" TargetMode="External"/><Relationship Id="rId11" Type="http://schemas.openxmlformats.org/officeDocument/2006/relationships/hyperlink" Target="https://www.anneninokulu.com/dun-bugun-yarin-carki-nasil-yapil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dn.eba.gov.tr/icerik/365GunOyku/19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neninokulu.com/haftanin-gunleri-dun-bugun-yarin/" TargetMode="External"/><Relationship Id="rId19" Type="http://schemas.openxmlformats.org/officeDocument/2006/relationships/hyperlink" Target="https://www.anneninokulu.com/haftanin-gunleri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ftanin-gunleri-haftanin-7-gunu-okul-oncesi/" TargetMode="External"/><Relationship Id="rId14" Type="http://schemas.openxmlformats.org/officeDocument/2006/relationships/hyperlink" Target="https://www.anneninokulu.com/haftanin-gunlerini-ogreniyorum-hikayes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91</cp:revision>
  <cp:lastPrinted>2024-12-05T20:13:00Z</cp:lastPrinted>
  <dcterms:created xsi:type="dcterms:W3CDTF">2024-08-10T19:20:00Z</dcterms:created>
  <dcterms:modified xsi:type="dcterms:W3CDTF">2024-12-05T20:18:00Z</dcterms:modified>
</cp:coreProperties>
</file>