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5E34A1" w14:textId="1141BD82" w:rsidR="003170D1" w:rsidRPr="001D7681" w:rsidRDefault="00516B87" w:rsidP="001D76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…………………………………..</w:t>
      </w:r>
      <w:r w:rsidR="001D7681">
        <w:rPr>
          <w:rFonts w:ascii="Times New Roman" w:hAnsi="Times New Roman" w:cs="Times New Roman"/>
          <w:b/>
          <w:sz w:val="24"/>
          <w:szCs w:val="24"/>
        </w:rPr>
        <w:t xml:space="preserve"> İLKOKULU</w:t>
      </w:r>
    </w:p>
    <w:p w14:paraId="6D15D110" w14:textId="7AD13401" w:rsidR="00FB7B8B" w:rsidRPr="001D7681" w:rsidRDefault="00637A57" w:rsidP="00FB7B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1D768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516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FB7" w:rsidRPr="001D7681">
        <w:rPr>
          <w:rFonts w:ascii="Times New Roman" w:hAnsi="Times New Roman" w:cs="Times New Roman"/>
          <w:b/>
          <w:sz w:val="24"/>
          <w:szCs w:val="24"/>
        </w:rPr>
        <w:t>YIL SONU REHBERLİK FAALİYETLERİ RAPORU</w:t>
      </w:r>
    </w:p>
    <w:tbl>
      <w:tblPr>
        <w:tblStyle w:val="a"/>
        <w:tblW w:w="9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4"/>
        <w:gridCol w:w="7848"/>
      </w:tblGrid>
      <w:tr w:rsidR="003170D1" w:rsidRPr="001D7681" w14:paraId="74C79F4B" w14:textId="77777777" w:rsidTr="001D7681">
        <w:tc>
          <w:tcPr>
            <w:tcW w:w="1364" w:type="dxa"/>
          </w:tcPr>
          <w:p w14:paraId="79024513" w14:textId="77777777" w:rsidR="003170D1" w:rsidRPr="001D7681" w:rsidRDefault="00FD3FB7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</w:p>
        </w:tc>
        <w:tc>
          <w:tcPr>
            <w:tcW w:w="7848" w:type="dxa"/>
          </w:tcPr>
          <w:p w14:paraId="6720EA41" w14:textId="77777777" w:rsidR="003170D1" w:rsidRPr="00FB7B8B" w:rsidRDefault="00FD3FB7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8B">
              <w:rPr>
                <w:rFonts w:ascii="Times New Roman" w:hAnsi="Times New Roman" w:cs="Times New Roman"/>
                <w:b/>
                <w:sz w:val="24"/>
                <w:szCs w:val="24"/>
              </w:rPr>
              <w:t>YAPILAN ÇALIŞMALAR</w:t>
            </w:r>
          </w:p>
        </w:tc>
      </w:tr>
      <w:tr w:rsidR="003170D1" w:rsidRPr="001D7681" w14:paraId="6998B07D" w14:textId="77777777" w:rsidTr="00E779D9">
        <w:trPr>
          <w:trHeight w:val="1157"/>
        </w:trPr>
        <w:tc>
          <w:tcPr>
            <w:tcW w:w="1364" w:type="dxa"/>
          </w:tcPr>
          <w:p w14:paraId="2936FEBA" w14:textId="77777777" w:rsidR="003170D1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  <w:p w14:paraId="3DD6F06D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24AAE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7E130" w14:textId="77777777" w:rsidR="001D7681" w:rsidRP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5ED6982C" w14:textId="34A84FEF" w:rsidR="003170D1" w:rsidRPr="001D7681" w:rsidRDefault="00637A57">
            <w:p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tanıma formları veliler tarafından dolduruldu. Okul gezisi yapılarak, okulun çevresi, bölümleri tanıtıldı. </w:t>
            </w:r>
            <w:r w:rsidR="003E4AB3">
              <w:rPr>
                <w:rFonts w:ascii="Times New Roman" w:hAnsi="Times New Roman" w:cs="Times New Roman"/>
                <w:sz w:val="24"/>
                <w:szCs w:val="24"/>
              </w:rPr>
              <w:t>Çocuklar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 idaresi ve çalışanları ile tanıştırıl</w:t>
            </w:r>
            <w:r w:rsidR="00E779D9">
              <w:rPr>
                <w:rFonts w:ascii="Times New Roman" w:hAnsi="Times New Roman" w:cs="Times New Roman"/>
                <w:sz w:val="24"/>
                <w:szCs w:val="24"/>
              </w:rPr>
              <w:t xml:space="preserve">dı. </w:t>
            </w:r>
            <w:r w:rsidR="00E779D9">
              <w:rPr>
                <w:rFonts w:ascii="Times New Roman" w:hAnsi="Times New Roman" w:cs="Times New Roman"/>
                <w:sz w:val="24"/>
                <w:szCs w:val="24"/>
              </w:rPr>
              <w:t>Ailelerle tanışma pikniği yapıldı.</w:t>
            </w:r>
            <w:r w:rsidR="00E779D9">
              <w:rPr>
                <w:rFonts w:ascii="Times New Roman" w:hAnsi="Times New Roman" w:cs="Times New Roman"/>
                <w:sz w:val="24"/>
                <w:szCs w:val="24"/>
              </w:rPr>
              <w:t xml:space="preserve"> Çocuklar o</w:t>
            </w:r>
            <w:r w:rsidR="003E4AB3" w:rsidRPr="003E4AB3">
              <w:rPr>
                <w:rFonts w:ascii="Times New Roman" w:hAnsi="Times New Roman" w:cs="Times New Roman"/>
                <w:sz w:val="24"/>
                <w:szCs w:val="24"/>
              </w:rPr>
              <w:t>kula başlamay</w:t>
            </w:r>
            <w:r w:rsidR="003E4AB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E4AB3" w:rsidRPr="003E4AB3">
              <w:rPr>
                <w:rFonts w:ascii="Times New Roman" w:hAnsi="Times New Roman" w:cs="Times New Roman"/>
                <w:sz w:val="24"/>
                <w:szCs w:val="24"/>
              </w:rPr>
              <w:t>a il</w:t>
            </w:r>
            <w:r w:rsidR="003E4AB3">
              <w:rPr>
                <w:rFonts w:ascii="Times New Roman" w:hAnsi="Times New Roman" w:cs="Times New Roman"/>
                <w:sz w:val="24"/>
                <w:szCs w:val="24"/>
              </w:rPr>
              <w:t>gili</w:t>
            </w:r>
            <w:r w:rsidR="003E4AB3" w:rsidRPr="003E4AB3">
              <w:rPr>
                <w:rFonts w:ascii="Times New Roman" w:hAnsi="Times New Roman" w:cs="Times New Roman"/>
                <w:sz w:val="24"/>
                <w:szCs w:val="24"/>
              </w:rPr>
              <w:t xml:space="preserve"> duygularını ifade</w:t>
            </w:r>
            <w:r w:rsidR="003E4AB3">
              <w:rPr>
                <w:rFonts w:ascii="Times New Roman" w:hAnsi="Times New Roman" w:cs="Times New Roman"/>
                <w:sz w:val="24"/>
                <w:szCs w:val="24"/>
              </w:rPr>
              <w:t xml:space="preserve"> ettiler</w:t>
            </w:r>
            <w:r w:rsidR="00E779D9"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="00E779D9" w:rsidRPr="00E779D9">
              <w:rPr>
                <w:rFonts w:ascii="Times New Roman" w:hAnsi="Times New Roman" w:cs="Times New Roman"/>
                <w:sz w:val="24"/>
                <w:szCs w:val="24"/>
              </w:rPr>
              <w:t>kula geliş gidiş yolunda gördüklerin</w:t>
            </w:r>
            <w:r w:rsidR="00E779D9">
              <w:rPr>
                <w:rFonts w:ascii="Times New Roman" w:hAnsi="Times New Roman" w:cs="Times New Roman"/>
                <w:sz w:val="24"/>
                <w:szCs w:val="24"/>
              </w:rPr>
              <w:t>i söylediler.</w:t>
            </w:r>
          </w:p>
        </w:tc>
      </w:tr>
      <w:tr w:rsidR="003170D1" w:rsidRPr="001D7681" w14:paraId="6CD436BD" w14:textId="77777777" w:rsidTr="00023A72">
        <w:trPr>
          <w:trHeight w:val="1118"/>
        </w:trPr>
        <w:tc>
          <w:tcPr>
            <w:tcW w:w="1364" w:type="dxa"/>
          </w:tcPr>
          <w:p w14:paraId="21B7A9D1" w14:textId="77777777" w:rsidR="003170D1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  <w:p w14:paraId="1DFA7AD0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646C5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5B8CC" w14:textId="77777777" w:rsidR="00FB7B8B" w:rsidRDefault="00FB7B8B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5F6404" w14:textId="77777777" w:rsidR="00FB7B8B" w:rsidRPr="001D7681" w:rsidRDefault="00FB7B8B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2E8CDBAD" w14:textId="2624ABAA" w:rsidR="003170D1" w:rsidRPr="001D7681" w:rsidRDefault="00E779D9" w:rsidP="001D7681">
            <w:p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Kurallar hakkında konuşuldu.</w:t>
            </w:r>
            <w:r w:rsidR="00FD3FB7" w:rsidRPr="001D7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9D9">
              <w:rPr>
                <w:rFonts w:ascii="Times New Roman" w:hAnsi="Times New Roman" w:cs="Times New Roman"/>
                <w:sz w:val="24"/>
                <w:szCs w:val="24"/>
              </w:rPr>
              <w:t>Kuralların yaşamı kolaylaştıracağını fark 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ildi. </w:t>
            </w:r>
            <w:r w:rsidRPr="00E779D9">
              <w:rPr>
                <w:rFonts w:ascii="Times New Roman" w:hAnsi="Times New Roman" w:cs="Times New Roman"/>
                <w:sz w:val="24"/>
                <w:szCs w:val="24"/>
              </w:rPr>
              <w:t>Sınıf kuralları oluşturul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 ve uygulandı. </w:t>
            </w:r>
            <w:r w:rsidRPr="00E779D9">
              <w:rPr>
                <w:rFonts w:ascii="Times New Roman" w:hAnsi="Times New Roman" w:cs="Times New Roman"/>
                <w:sz w:val="24"/>
                <w:szCs w:val="24"/>
              </w:rPr>
              <w:t>Ailesindeki</w:t>
            </w:r>
            <w:r w:rsidR="00791EEE"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Pr="00E779D9">
              <w:rPr>
                <w:rFonts w:ascii="Times New Roman" w:hAnsi="Times New Roman" w:cs="Times New Roman"/>
                <w:sz w:val="24"/>
                <w:szCs w:val="24"/>
              </w:rPr>
              <w:t>kuldaki rol ve sorumluluklar fark</w:t>
            </w:r>
            <w:r w:rsidR="00657AA9">
              <w:rPr>
                <w:rFonts w:ascii="Times New Roman" w:hAnsi="Times New Roman" w:cs="Times New Roman"/>
                <w:sz w:val="24"/>
                <w:szCs w:val="24"/>
              </w:rPr>
              <w:t>ına varmaları sağlandı.</w:t>
            </w:r>
          </w:p>
        </w:tc>
      </w:tr>
      <w:tr w:rsidR="003170D1" w:rsidRPr="001D7681" w14:paraId="1037B650" w14:textId="77777777" w:rsidTr="001D7681">
        <w:tc>
          <w:tcPr>
            <w:tcW w:w="1364" w:type="dxa"/>
          </w:tcPr>
          <w:p w14:paraId="2444E806" w14:textId="77777777" w:rsidR="003170D1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  <w:p w14:paraId="0285EF4C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9E42A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309E2" w14:textId="77777777" w:rsidR="00FB7B8B" w:rsidRPr="001D7681" w:rsidRDefault="00FB7B8B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16114814" w14:textId="77777777" w:rsidR="00791EEE" w:rsidRDefault="00791EEE">
            <w:pPr>
              <w:contextualSpacing w:val="0"/>
            </w:pP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>Yakın çevresindeki kişilerin mesleklerini 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ıdılar</w:t>
            </w: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>Sınıf Risk Haritası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>oluşturul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14:paraId="4D059457" w14:textId="77777777" w:rsidR="00791EEE" w:rsidRPr="00791EEE" w:rsidRDefault="00791EEE">
            <w:p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>ARA TATİL</w:t>
            </w:r>
          </w:p>
          <w:p w14:paraId="30CEFFCA" w14:textId="6C784BE1" w:rsidR="003170D1" w:rsidRPr="001D7681" w:rsidRDefault="00791EEE">
            <w:p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>Her çocuğun hak ve sorumlulukları olduğunu fark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ettirildi. </w:t>
            </w: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 xml:space="preserve">Fiziksel özelliklerini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öğrendiler.</w:t>
            </w:r>
          </w:p>
        </w:tc>
      </w:tr>
      <w:tr w:rsidR="003170D1" w:rsidRPr="001D7681" w14:paraId="02364C50" w14:textId="77777777" w:rsidTr="001D7681">
        <w:tc>
          <w:tcPr>
            <w:tcW w:w="1364" w:type="dxa"/>
          </w:tcPr>
          <w:p w14:paraId="4459CAF1" w14:textId="77777777" w:rsidR="003170D1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  <w:p w14:paraId="43CB5C03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5BE79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B90A8F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711A6" w14:textId="77777777" w:rsidR="00FB7B8B" w:rsidRPr="001D7681" w:rsidRDefault="00FB7B8B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45452E8B" w14:textId="3ECB77DB" w:rsidR="003170D1" w:rsidRDefault="00791EEE" w:rsidP="0079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>Kendi</w:t>
            </w:r>
            <w:r w:rsidR="00484469">
              <w:rPr>
                <w:rFonts w:ascii="Times New Roman" w:hAnsi="Times New Roman" w:cs="Times New Roman"/>
                <w:sz w:val="24"/>
                <w:szCs w:val="24"/>
              </w:rPr>
              <w:t>leri</w:t>
            </w: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>ni tanıt</w:t>
            </w:r>
            <w:r w:rsidR="00B26F7C">
              <w:rPr>
                <w:rFonts w:ascii="Times New Roman" w:hAnsi="Times New Roman" w:cs="Times New Roman"/>
                <w:sz w:val="24"/>
                <w:szCs w:val="24"/>
              </w:rPr>
              <w:t>maya başladılar</w:t>
            </w: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 xml:space="preserve">Bireylerin birbirinden fiziksel açıdan farklılığının doğal olduğunu </w:t>
            </w:r>
            <w:r w:rsidR="00B26F7C">
              <w:rPr>
                <w:rFonts w:ascii="Times New Roman" w:hAnsi="Times New Roman" w:cs="Times New Roman"/>
                <w:sz w:val="24"/>
                <w:szCs w:val="24"/>
              </w:rPr>
              <w:t>öğren</w:t>
            </w:r>
            <w:r w:rsidR="00657AA9">
              <w:rPr>
                <w:rFonts w:ascii="Times New Roman" w:hAnsi="Times New Roman" w:cs="Times New Roman"/>
                <w:sz w:val="24"/>
                <w:szCs w:val="24"/>
              </w:rPr>
              <w:t>meleri sağlandı</w:t>
            </w:r>
            <w:r w:rsidR="00B26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 xml:space="preserve">Okuldaki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çevresindeki </w:t>
            </w: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>riskli olabilecek durum, ortam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EEE">
              <w:rPr>
                <w:rFonts w:ascii="Times New Roman" w:hAnsi="Times New Roman" w:cs="Times New Roman"/>
                <w:sz w:val="24"/>
                <w:szCs w:val="24"/>
              </w:rPr>
              <w:t xml:space="preserve">davranışları </w:t>
            </w:r>
            <w:r w:rsidR="00B26F7C">
              <w:rPr>
                <w:rFonts w:ascii="Times New Roman" w:hAnsi="Times New Roman" w:cs="Times New Roman"/>
                <w:sz w:val="24"/>
                <w:szCs w:val="24"/>
              </w:rPr>
              <w:t>öğrendiler, açıkladılar.</w:t>
            </w:r>
            <w:r w:rsidR="0062798D">
              <w:t xml:space="preserve"> </w:t>
            </w:r>
            <w:r w:rsidR="0062798D" w:rsidRPr="0062798D">
              <w:rPr>
                <w:rFonts w:ascii="Times New Roman" w:hAnsi="Times New Roman" w:cs="Times New Roman"/>
                <w:sz w:val="24"/>
                <w:szCs w:val="24"/>
              </w:rPr>
              <w:t xml:space="preserve">Yaşadığı duyguları fark </w:t>
            </w:r>
            <w:r w:rsidR="00B26F7C">
              <w:rPr>
                <w:rFonts w:ascii="Times New Roman" w:hAnsi="Times New Roman" w:cs="Times New Roman"/>
                <w:sz w:val="24"/>
                <w:szCs w:val="24"/>
              </w:rPr>
              <w:t>ettiler.</w:t>
            </w:r>
          </w:p>
          <w:p w14:paraId="70CCF740" w14:textId="0A17768C" w:rsidR="00484469" w:rsidRPr="001D7681" w:rsidRDefault="00484469" w:rsidP="00791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170D1" w:rsidRPr="001D7681" w14:paraId="1FF48A45" w14:textId="77777777" w:rsidTr="001D7681">
        <w:tc>
          <w:tcPr>
            <w:tcW w:w="1364" w:type="dxa"/>
          </w:tcPr>
          <w:p w14:paraId="781A487D" w14:textId="77777777" w:rsidR="003170D1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  <w:p w14:paraId="235BE2CB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84836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6F784" w14:textId="77777777" w:rsidR="001D7681" w:rsidRP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4FA249C2" w14:textId="1FE73E6E" w:rsidR="003170D1" w:rsidRPr="001D7681" w:rsidRDefault="007A33A3" w:rsidP="001D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Duyguların uygun olan ve olmayan ifade etme biçimlerini ayırt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tme</w:t>
            </w:r>
            <w:r w:rsidR="004E5507">
              <w:rPr>
                <w:rFonts w:ascii="Times New Roman" w:hAnsi="Times New Roman" w:cs="Times New Roman"/>
                <w:sz w:val="24"/>
                <w:szCs w:val="24"/>
              </w:rPr>
              <w:t>leri sağlandı.</w:t>
            </w:r>
            <w:r w:rsidR="00E1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Okul ve sınıf kurallarına uy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 sağla</w:t>
            </w:r>
            <w:r w:rsidR="00E176DA">
              <w:rPr>
                <w:rFonts w:ascii="Times New Roman" w:hAnsi="Times New Roman" w:cs="Times New Roman"/>
                <w:sz w:val="24"/>
                <w:szCs w:val="24"/>
              </w:rPr>
              <w:t>dılar.</w:t>
            </w:r>
          </w:p>
        </w:tc>
      </w:tr>
      <w:tr w:rsidR="003170D1" w:rsidRPr="001D7681" w14:paraId="3025B7A6" w14:textId="77777777" w:rsidTr="001D7681">
        <w:tc>
          <w:tcPr>
            <w:tcW w:w="1364" w:type="dxa"/>
          </w:tcPr>
          <w:p w14:paraId="03693709" w14:textId="77777777" w:rsidR="003170D1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  <w:p w14:paraId="7671100F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20DB3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48EC8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640B6" w14:textId="77777777" w:rsidR="00FB7B8B" w:rsidRPr="001D7681" w:rsidRDefault="00FB7B8B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5A1D467B" w14:textId="292FFEE7" w:rsidR="003170D1" w:rsidRPr="001D7681" w:rsidRDefault="007A33A3" w:rsidP="001D7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Okul içinde ve dışında yapmaktan hoşlandığı etkinlikleri</w:t>
            </w:r>
            <w:r w:rsidR="00657A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 xml:space="preserve"> fark</w:t>
            </w:r>
            <w:r w:rsidR="00657AA9">
              <w:rPr>
                <w:rFonts w:ascii="Times New Roman" w:hAnsi="Times New Roman" w:cs="Times New Roman"/>
                <w:sz w:val="24"/>
                <w:szCs w:val="24"/>
              </w:rPr>
              <w:t xml:space="preserve"> etmeleri sağlandı. 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Duyguların; beden diliyle, davranışlar ve yaşanan olaylarla ilişkisini kur</w:t>
            </w:r>
            <w:r w:rsidR="00657AA9">
              <w:rPr>
                <w:rFonts w:ascii="Times New Roman" w:hAnsi="Times New Roman" w:cs="Times New Roman"/>
                <w:sz w:val="24"/>
                <w:szCs w:val="24"/>
              </w:rPr>
              <w:t>maları sağlandı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Okulunun ve sınıfının bir üyesi olduğunu fark e</w:t>
            </w:r>
            <w:r w:rsidR="004E5507">
              <w:rPr>
                <w:rFonts w:ascii="Times New Roman" w:hAnsi="Times New Roman" w:cs="Times New Roman"/>
                <w:sz w:val="24"/>
                <w:szCs w:val="24"/>
              </w:rPr>
              <w:t>tmeleri sağlandı.</w:t>
            </w:r>
          </w:p>
        </w:tc>
      </w:tr>
      <w:tr w:rsidR="003170D1" w:rsidRPr="001D7681" w14:paraId="55A3FDA6" w14:textId="77777777" w:rsidTr="00C4396C">
        <w:trPr>
          <w:trHeight w:val="1242"/>
        </w:trPr>
        <w:tc>
          <w:tcPr>
            <w:tcW w:w="1364" w:type="dxa"/>
          </w:tcPr>
          <w:p w14:paraId="3203226A" w14:textId="77777777" w:rsidR="003170D1" w:rsidRDefault="00FD3FB7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681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  <w:p w14:paraId="3D4BFE72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6D2F43" w14:textId="77777777" w:rsid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ADAA2" w14:textId="77777777" w:rsidR="001D7681" w:rsidRPr="001D7681" w:rsidRDefault="001D7681" w:rsidP="007A33A3">
            <w:p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756242A7" w14:textId="39952C9F" w:rsidR="003170D1" w:rsidRPr="001D7681" w:rsidRDefault="007A33A3" w:rsidP="00C4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Bireysel ve grupla çalış</w:t>
            </w:r>
            <w:r w:rsidR="00657AA9">
              <w:rPr>
                <w:rFonts w:ascii="Times New Roman" w:hAnsi="Times New Roman" w:cs="Times New Roman"/>
                <w:sz w:val="24"/>
                <w:szCs w:val="24"/>
              </w:rPr>
              <w:t>malar yapmaları sağlandı.</w:t>
            </w:r>
            <w:r w:rsidR="00C4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Oyun oynarken amacının eğlenmek olduğunu</w:t>
            </w:r>
            <w:r w:rsidR="004E5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fark e</w:t>
            </w:r>
            <w:r w:rsidR="00C4396C">
              <w:rPr>
                <w:rFonts w:ascii="Times New Roman" w:hAnsi="Times New Roman" w:cs="Times New Roman"/>
                <w:sz w:val="24"/>
                <w:szCs w:val="24"/>
              </w:rPr>
              <w:t xml:space="preserve">ttiler. 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Sınıf rehberlik programı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96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tkinliklerine</w:t>
            </w:r>
            <w:r w:rsidR="00C43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yaşantılarına ilişkin duygu ve</w:t>
            </w:r>
            <w:r w:rsidR="00C43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düşüncelerini yansıt</w:t>
            </w:r>
            <w:r w:rsidR="00C4396C">
              <w:rPr>
                <w:rFonts w:ascii="Times New Roman" w:hAnsi="Times New Roman" w:cs="Times New Roman"/>
                <w:sz w:val="24"/>
                <w:szCs w:val="24"/>
              </w:rPr>
              <w:t xml:space="preserve">mayı öğrendiler. </w:t>
            </w:r>
            <w:r w:rsidRPr="007A33A3">
              <w:rPr>
                <w:rFonts w:ascii="Times New Roman" w:hAnsi="Times New Roman" w:cs="Times New Roman"/>
                <w:sz w:val="24"/>
                <w:szCs w:val="24"/>
              </w:rPr>
              <w:t>Sözel ve görsel yönergeleri izle</w:t>
            </w:r>
            <w:r w:rsidR="004E5507">
              <w:rPr>
                <w:rFonts w:ascii="Times New Roman" w:hAnsi="Times New Roman" w:cs="Times New Roman"/>
                <w:sz w:val="24"/>
                <w:szCs w:val="24"/>
              </w:rPr>
              <w:t>meleri sağlandı.</w:t>
            </w:r>
          </w:p>
        </w:tc>
      </w:tr>
      <w:tr w:rsidR="001D7681" w:rsidRPr="001D7681" w14:paraId="44EB0762" w14:textId="77777777" w:rsidTr="00E17323">
        <w:trPr>
          <w:trHeight w:val="1273"/>
        </w:trPr>
        <w:tc>
          <w:tcPr>
            <w:tcW w:w="1364" w:type="dxa"/>
          </w:tcPr>
          <w:p w14:paraId="0F46A23F" w14:textId="77777777" w:rsidR="001D7681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  <w:p w14:paraId="23CB15AB" w14:textId="77777777" w:rsidR="001D7681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AFF3D" w14:textId="77777777" w:rsidR="001D7681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E90E3" w14:textId="77777777" w:rsidR="00FB7B8B" w:rsidRPr="001D7681" w:rsidRDefault="00FB7B8B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118FA526" w14:textId="4F3ADE00" w:rsidR="001D7681" w:rsidRDefault="00C4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C">
              <w:rPr>
                <w:rFonts w:ascii="Times New Roman" w:hAnsi="Times New Roman" w:cs="Times New Roman"/>
                <w:sz w:val="24"/>
                <w:szCs w:val="24"/>
              </w:rPr>
              <w:t>Eğitsel etkinliklerde yönergeleri izle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mesi sağlandı.</w:t>
            </w:r>
          </w:p>
          <w:p w14:paraId="3D6420B5" w14:textId="77777777" w:rsidR="00C4396C" w:rsidRDefault="00C4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 TATİL</w:t>
            </w:r>
          </w:p>
          <w:p w14:paraId="24394A7B" w14:textId="1A882CA6" w:rsidR="00C4396C" w:rsidRPr="001D7681" w:rsidRDefault="00C43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6C">
              <w:rPr>
                <w:rFonts w:ascii="Times New Roman" w:hAnsi="Times New Roman" w:cs="Times New Roman"/>
                <w:sz w:val="24"/>
                <w:szCs w:val="24"/>
              </w:rPr>
              <w:t xml:space="preserve">Kişisel güvenliği için “Hayır!” demenin gerekliliğini </w:t>
            </w:r>
            <w:r w:rsidR="00E17323">
              <w:rPr>
                <w:rFonts w:ascii="Times New Roman" w:hAnsi="Times New Roman" w:cs="Times New Roman"/>
                <w:sz w:val="24"/>
                <w:szCs w:val="24"/>
              </w:rPr>
              <w:t xml:space="preserve">kavramaları için “Mahremiyet Eğitimi” verildi. </w:t>
            </w:r>
            <w:r w:rsidRPr="00C4396C">
              <w:rPr>
                <w:rFonts w:ascii="Times New Roman" w:hAnsi="Times New Roman" w:cs="Times New Roman"/>
                <w:sz w:val="24"/>
                <w:szCs w:val="24"/>
              </w:rPr>
              <w:t>Yaşadığı çevreyi koru</w:t>
            </w:r>
            <w:r w:rsidR="00E17323">
              <w:rPr>
                <w:rFonts w:ascii="Times New Roman" w:hAnsi="Times New Roman" w:cs="Times New Roman"/>
                <w:sz w:val="24"/>
                <w:szCs w:val="24"/>
              </w:rPr>
              <w:t>manın önemini kavramaları sağlandı</w:t>
            </w:r>
          </w:p>
        </w:tc>
      </w:tr>
      <w:tr w:rsidR="001D7681" w:rsidRPr="001D7681" w14:paraId="48A242F7" w14:textId="77777777" w:rsidTr="001D7681">
        <w:tc>
          <w:tcPr>
            <w:tcW w:w="1364" w:type="dxa"/>
          </w:tcPr>
          <w:p w14:paraId="07870502" w14:textId="77777777" w:rsidR="001D7681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  <w:p w14:paraId="61D7DF5D" w14:textId="77777777" w:rsidR="001D7681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0D11F" w14:textId="77777777" w:rsidR="001D7681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3600B" w14:textId="77777777" w:rsidR="001D7681" w:rsidRDefault="001D7681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827F1" w14:textId="77777777" w:rsidR="00FB7B8B" w:rsidRPr="001D7681" w:rsidRDefault="00FB7B8B" w:rsidP="007A3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5BF106E4" w14:textId="3845B290" w:rsidR="001D7681" w:rsidRPr="001D7681" w:rsidRDefault="00E17323" w:rsidP="00E17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Kimden, nereden, ne zaman ve nasıl yardım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isteyebilece</w:t>
            </w:r>
            <w:r w:rsidR="00023A72">
              <w:rPr>
                <w:rFonts w:ascii="Times New Roman" w:hAnsi="Times New Roman" w:cs="Times New Roman"/>
                <w:sz w:val="24"/>
                <w:szCs w:val="24"/>
              </w:rPr>
              <w:t xml:space="preserve">kleri öğrenmeleri </w:t>
            </w:r>
            <w:proofErr w:type="spellStart"/>
            <w:proofErr w:type="gramStart"/>
            <w:r w:rsidR="00023A72">
              <w:rPr>
                <w:rFonts w:ascii="Times New Roman" w:hAnsi="Times New Roman" w:cs="Times New Roman"/>
                <w:sz w:val="24"/>
                <w:szCs w:val="24"/>
              </w:rPr>
              <w:t>sağlandı.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Yaşadığı</w:t>
            </w:r>
            <w:proofErr w:type="spellEnd"/>
            <w:proofErr w:type="gramEnd"/>
            <w:r w:rsidRPr="00E17323">
              <w:rPr>
                <w:rFonts w:ascii="Times New Roman" w:hAnsi="Times New Roman" w:cs="Times New Roman"/>
                <w:sz w:val="24"/>
                <w:szCs w:val="24"/>
              </w:rPr>
              <w:t xml:space="preserve"> çevreyi koru</w:t>
            </w:r>
            <w:r w:rsidR="00023A72">
              <w:rPr>
                <w:rFonts w:ascii="Times New Roman" w:hAnsi="Times New Roman" w:cs="Times New Roman"/>
                <w:sz w:val="24"/>
                <w:szCs w:val="24"/>
              </w:rPr>
              <w:t>maları gerektiği öğretildi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Eğitsel</w:t>
            </w:r>
            <w:r w:rsidR="00023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etkinliklerdeki başarısızlıkların öğrenme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 xml:space="preserve">sürecinin bir parçası olduğunu </w:t>
            </w:r>
            <w:r w:rsidR="00023A72">
              <w:rPr>
                <w:rFonts w:ascii="Times New Roman" w:hAnsi="Times New Roman" w:cs="Times New Roman"/>
                <w:sz w:val="24"/>
                <w:szCs w:val="24"/>
              </w:rPr>
              <w:t>öğrenmeleri sağlandı.</w:t>
            </w:r>
            <w:r>
              <w:t xml:space="preserve"> 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Her mesleğin toplumsal yaşama katkısı olduğunu fark e</w:t>
            </w:r>
            <w:r w:rsidR="00023A72">
              <w:rPr>
                <w:rFonts w:ascii="Times New Roman" w:hAnsi="Times New Roman" w:cs="Times New Roman"/>
                <w:sz w:val="24"/>
                <w:szCs w:val="24"/>
              </w:rPr>
              <w:t>tmeleri sağlandı.</w:t>
            </w:r>
          </w:p>
        </w:tc>
      </w:tr>
      <w:tr w:rsidR="001D7681" w:rsidRPr="001D7681" w14:paraId="5A004DFE" w14:textId="77777777" w:rsidTr="001D7681">
        <w:tc>
          <w:tcPr>
            <w:tcW w:w="1364" w:type="dxa"/>
          </w:tcPr>
          <w:p w14:paraId="13EFCFB4" w14:textId="77777777" w:rsidR="001D7681" w:rsidRDefault="001D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  <w:p w14:paraId="71FFFB4A" w14:textId="77777777" w:rsidR="001D7681" w:rsidRDefault="001D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829FE" w14:textId="77777777" w:rsidR="001D7681" w:rsidRDefault="001D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F9C29" w14:textId="77777777" w:rsidR="001D7681" w:rsidRDefault="001D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14:paraId="1A26B527" w14:textId="220FCC8B" w:rsidR="001D7681" w:rsidRPr="001D7681" w:rsidRDefault="00E17323" w:rsidP="0002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Bir üst öğretim kurumuna geçiş sürecine yönelik duygu ve düşüncelerini ifade e</w:t>
            </w:r>
            <w:r w:rsidR="00023A72">
              <w:rPr>
                <w:rFonts w:ascii="Times New Roman" w:hAnsi="Times New Roman" w:cs="Times New Roman"/>
                <w:sz w:val="24"/>
                <w:szCs w:val="24"/>
              </w:rPr>
              <w:t>tmelerine ortam oluşturuldu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Sınıf rehberlik programı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etkinliklerine</w:t>
            </w:r>
            <w:r w:rsidR="00023A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yaşantılarına ilişkin duygu ve</w:t>
            </w:r>
            <w:r w:rsidR="00023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323">
              <w:rPr>
                <w:rFonts w:ascii="Times New Roman" w:hAnsi="Times New Roman" w:cs="Times New Roman"/>
                <w:sz w:val="24"/>
                <w:szCs w:val="24"/>
              </w:rPr>
              <w:t>düşüncelerini yansıt</w:t>
            </w:r>
            <w:r w:rsidR="00023A72">
              <w:rPr>
                <w:rFonts w:ascii="Times New Roman" w:hAnsi="Times New Roman" w:cs="Times New Roman"/>
                <w:sz w:val="24"/>
                <w:szCs w:val="24"/>
              </w:rPr>
              <w:t>mayı öğrendiler.</w:t>
            </w:r>
          </w:p>
        </w:tc>
      </w:tr>
    </w:tbl>
    <w:p w14:paraId="58BCE549" w14:textId="77777777" w:rsidR="00FD3FB7" w:rsidRDefault="00FD3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7681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1B4FD74" w14:textId="77777777" w:rsidR="00FB7B8B" w:rsidRPr="001D7681" w:rsidRDefault="00FB7B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C4678" w14:textId="77777777" w:rsidR="001D7681" w:rsidRDefault="001D76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</w:t>
      </w:r>
      <w:r w:rsidR="00FD3FB7" w:rsidRPr="001D768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 Sınıf</w:t>
      </w:r>
      <w:r w:rsidR="00FD3FB7" w:rsidRPr="001D7681">
        <w:rPr>
          <w:rFonts w:ascii="Times New Roman" w:hAnsi="Times New Roman" w:cs="Times New Roman"/>
          <w:sz w:val="24"/>
          <w:szCs w:val="24"/>
        </w:rPr>
        <w:t xml:space="preserve"> Rehber Öğretmeni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3FB7" w:rsidRPr="001D768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7B8B">
        <w:rPr>
          <w:rFonts w:ascii="Times New Roman" w:hAnsi="Times New Roman" w:cs="Times New Roman"/>
          <w:sz w:val="24"/>
          <w:szCs w:val="24"/>
        </w:rPr>
        <w:t xml:space="preserve">Okul Rehber </w:t>
      </w:r>
      <w:r w:rsidR="00FD3FB7" w:rsidRPr="001D7681">
        <w:rPr>
          <w:rFonts w:ascii="Times New Roman" w:hAnsi="Times New Roman" w:cs="Times New Roman"/>
          <w:sz w:val="24"/>
          <w:szCs w:val="24"/>
        </w:rPr>
        <w:t xml:space="preserve">Öğretmeni              </w:t>
      </w:r>
    </w:p>
    <w:p w14:paraId="0FD8690D" w14:textId="77777777" w:rsidR="001D7681" w:rsidRDefault="00FD3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768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C42CA25" w14:textId="77777777" w:rsidR="001D7681" w:rsidRPr="001D7681" w:rsidRDefault="001D76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1F703" w14:textId="34B9644F" w:rsidR="001D7681" w:rsidRDefault="00516B87" w:rsidP="001D768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317A8C2" w14:textId="4749F1E2" w:rsidR="00FD3FB7" w:rsidRPr="001D7681" w:rsidRDefault="001D7681" w:rsidP="00516B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  <w:r w:rsidR="00FB7B8B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FD3FB7" w:rsidRPr="001D7681" w:rsidSect="00023A72">
      <w:pgSz w:w="11906" w:h="16838"/>
      <w:pgMar w:top="284" w:right="1417" w:bottom="284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64B5"/>
    <w:multiLevelType w:val="multilevel"/>
    <w:tmpl w:val="6A2215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D1"/>
    <w:rsid w:val="00023A72"/>
    <w:rsid w:val="00145A40"/>
    <w:rsid w:val="001D7681"/>
    <w:rsid w:val="003170D1"/>
    <w:rsid w:val="003E4AB3"/>
    <w:rsid w:val="00484469"/>
    <w:rsid w:val="004B286F"/>
    <w:rsid w:val="004E5507"/>
    <w:rsid w:val="00516B87"/>
    <w:rsid w:val="005B4B61"/>
    <w:rsid w:val="0062798D"/>
    <w:rsid w:val="00637A57"/>
    <w:rsid w:val="00657AA9"/>
    <w:rsid w:val="00791EEE"/>
    <w:rsid w:val="007A33A3"/>
    <w:rsid w:val="009334A6"/>
    <w:rsid w:val="00B26F7C"/>
    <w:rsid w:val="00C4396C"/>
    <w:rsid w:val="00C75AFC"/>
    <w:rsid w:val="00D548D6"/>
    <w:rsid w:val="00E17323"/>
    <w:rsid w:val="00E176DA"/>
    <w:rsid w:val="00E779D9"/>
    <w:rsid w:val="00FB7B8B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DE88"/>
  <w15:docId w15:val="{A7EA1A61-06B2-4EBD-9FFA-A2579B90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7D"/>
  </w:style>
  <w:style w:type="paragraph" w:styleId="Balk1">
    <w:name w:val="heading 1"/>
    <w:basedOn w:val="Normal"/>
    <w:next w:val="Normal"/>
    <w:rsid w:val="00D548D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D548D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D548D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D548D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D548D6"/>
    <w:pPr>
      <w:keepNext/>
      <w:keepLines/>
      <w:spacing w:before="220" w:after="40"/>
      <w:contextualSpacing/>
      <w:outlineLvl w:val="4"/>
    </w:pPr>
    <w:rPr>
      <w:b/>
    </w:rPr>
  </w:style>
  <w:style w:type="paragraph" w:styleId="Balk6">
    <w:name w:val="heading 6"/>
    <w:basedOn w:val="Normal"/>
    <w:next w:val="Normal"/>
    <w:rsid w:val="00D548D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D548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D548D6"/>
    <w:pPr>
      <w:keepNext/>
      <w:keepLines/>
      <w:spacing w:before="480" w:after="120"/>
      <w:contextualSpacing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5827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1D5DA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4633D"/>
    <w:pPr>
      <w:ind w:left="720"/>
      <w:contextualSpacing/>
    </w:pPr>
  </w:style>
  <w:style w:type="paragraph" w:styleId="Altyaz">
    <w:name w:val="Subtitle"/>
    <w:basedOn w:val="Normal"/>
    <w:next w:val="Normal"/>
    <w:rsid w:val="00D548D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48D6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2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Saglam</dc:creator>
  <cp:lastModifiedBy>Mustafa Aygün</cp:lastModifiedBy>
  <cp:revision>2</cp:revision>
  <cp:lastPrinted>2024-06-10T20:56:00Z</cp:lastPrinted>
  <dcterms:created xsi:type="dcterms:W3CDTF">2024-06-10T20:58:00Z</dcterms:created>
  <dcterms:modified xsi:type="dcterms:W3CDTF">2024-06-10T20:58:00Z</dcterms:modified>
</cp:coreProperties>
</file>