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TÜRKİYE</w:t>
      </w:r>
      <w:r>
        <w:rPr>
          <w:spacing w:val="-5"/>
        </w:rPr>
        <w:t> </w:t>
      </w:r>
      <w:r>
        <w:rPr/>
        <w:t>YÜZYILI</w:t>
      </w:r>
      <w:r>
        <w:rPr>
          <w:spacing w:val="-1"/>
        </w:rPr>
        <w:t> </w:t>
      </w:r>
      <w:r>
        <w:rPr/>
        <w:t>MAARİF</w:t>
      </w:r>
      <w:r>
        <w:rPr>
          <w:spacing w:val="-5"/>
        </w:rPr>
        <w:t> </w:t>
      </w:r>
      <w:r>
        <w:rPr/>
        <w:t>MODELİ</w:t>
      </w:r>
      <w:r>
        <w:rPr>
          <w:spacing w:val="-3"/>
        </w:rPr>
        <w:t> </w:t>
      </w:r>
      <w:r>
        <w:rPr/>
        <w:t>ORTAK</w:t>
      </w:r>
      <w:r>
        <w:rPr>
          <w:spacing w:val="-4"/>
        </w:rPr>
        <w:t> </w:t>
      </w:r>
      <w:r>
        <w:rPr/>
        <w:t>METNİ</w:t>
      </w:r>
      <w:r>
        <w:rPr>
          <w:spacing w:val="-2"/>
        </w:rPr>
        <w:t> </w:t>
      </w:r>
      <w:r>
        <w:rPr/>
        <w:t>İNCELEME</w:t>
      </w:r>
      <w:r>
        <w:rPr>
          <w:spacing w:val="-3"/>
        </w:rPr>
        <w:t> </w:t>
      </w:r>
      <w:r>
        <w:rPr/>
        <w:t>FORMU</w:t>
      </w:r>
      <w:r>
        <w:rPr>
          <w:spacing w:val="-3"/>
        </w:rPr>
        <w:t> </w:t>
      </w:r>
      <w:r>
        <w:rPr/>
        <w:t>EK-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56" w:lineRule="auto" w:before="180" w:after="0"/>
        <w:ind w:left="831" w:right="104" w:hanging="360"/>
        <w:jc w:val="left"/>
        <w:rPr>
          <w:sz w:val="24"/>
        </w:rPr>
      </w:pPr>
      <w:r>
        <w:rPr>
          <w:sz w:val="24"/>
        </w:rPr>
        <w:t>Bu</w:t>
      </w:r>
      <w:r>
        <w:rPr>
          <w:spacing w:val="40"/>
          <w:sz w:val="24"/>
        </w:rPr>
        <w:t> </w:t>
      </w:r>
      <w:r>
        <w:rPr>
          <w:sz w:val="24"/>
        </w:rPr>
        <w:t>form,</w:t>
      </w:r>
      <w:r>
        <w:rPr>
          <w:spacing w:val="40"/>
          <w:sz w:val="24"/>
        </w:rPr>
        <w:t> </w:t>
      </w:r>
      <w:r>
        <w:rPr>
          <w:sz w:val="24"/>
        </w:rPr>
        <w:t>öğretmenlerimizin</w:t>
      </w:r>
      <w:r>
        <w:rPr>
          <w:spacing w:val="40"/>
          <w:sz w:val="24"/>
        </w:rPr>
        <w:t> </w:t>
      </w:r>
      <w:r>
        <w:rPr>
          <w:sz w:val="24"/>
        </w:rPr>
        <w:t>tamamı</w:t>
      </w:r>
      <w:r>
        <w:rPr>
          <w:spacing w:val="40"/>
          <w:sz w:val="24"/>
        </w:rPr>
        <w:t> </w:t>
      </w:r>
      <w:r>
        <w:rPr>
          <w:sz w:val="24"/>
        </w:rPr>
        <w:t>tarafından</w:t>
      </w:r>
      <w:r>
        <w:rPr>
          <w:spacing w:val="40"/>
          <w:sz w:val="24"/>
        </w:rPr>
        <w:t> </w:t>
      </w:r>
      <w:r>
        <w:rPr>
          <w:sz w:val="24"/>
        </w:rPr>
        <w:t>Türkiye</w:t>
      </w:r>
      <w:r>
        <w:rPr>
          <w:spacing w:val="40"/>
          <w:sz w:val="24"/>
        </w:rPr>
        <w:t> </w:t>
      </w:r>
      <w:r>
        <w:rPr>
          <w:sz w:val="24"/>
        </w:rPr>
        <w:t>Yüzyılı</w:t>
      </w:r>
      <w:r>
        <w:rPr>
          <w:spacing w:val="40"/>
          <w:sz w:val="24"/>
        </w:rPr>
        <w:t> </w:t>
      </w:r>
      <w:r>
        <w:rPr>
          <w:sz w:val="24"/>
        </w:rPr>
        <w:t>Maarif</w:t>
      </w:r>
      <w:r>
        <w:rPr>
          <w:spacing w:val="40"/>
          <w:sz w:val="24"/>
        </w:rPr>
        <w:t> </w:t>
      </w:r>
      <w:r>
        <w:rPr>
          <w:sz w:val="24"/>
        </w:rPr>
        <w:t>Modeli</w:t>
      </w:r>
      <w:r>
        <w:rPr>
          <w:spacing w:val="40"/>
          <w:sz w:val="24"/>
        </w:rPr>
        <w:t> </w:t>
      </w:r>
      <w:r>
        <w:rPr>
          <w:sz w:val="24"/>
        </w:rPr>
        <w:t>ortak</w:t>
      </w:r>
      <w:r>
        <w:rPr>
          <w:spacing w:val="40"/>
          <w:sz w:val="24"/>
        </w:rPr>
        <w:t> </w:t>
      </w:r>
      <w:r>
        <w:rPr>
          <w:sz w:val="24"/>
        </w:rPr>
        <w:t>metninin</w:t>
      </w:r>
      <w:r>
        <w:rPr>
          <w:spacing w:val="80"/>
          <w:sz w:val="24"/>
        </w:rPr>
        <w:t> </w:t>
      </w:r>
      <w:r>
        <w:rPr>
          <w:sz w:val="24"/>
        </w:rPr>
        <w:t>değerlendirilmesi amacıyla tasarlanmıştır.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59" w:lineRule="auto" w:before="2" w:after="0"/>
        <w:ind w:left="831" w:right="104" w:hanging="360"/>
        <w:jc w:val="left"/>
        <w:rPr>
          <w:sz w:val="24"/>
        </w:rPr>
      </w:pPr>
      <w:r>
        <w:rPr>
          <w:sz w:val="24"/>
        </w:rPr>
        <w:t>Bu form, Türkiye Yüzyılı Maarif Modeli ortak metninin değerlendirmesi yapıldıktan sonra mesleki çalışmanın yapıldığı okul/eğitim kurumu öğretmenlerinin ortak görüşü olarak doldurulacaktır.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56" w:lineRule="auto" w:before="0" w:after="0"/>
        <w:ind w:left="831" w:right="101" w:hanging="360"/>
        <w:jc w:val="left"/>
        <w:rPr>
          <w:sz w:val="24"/>
        </w:rPr>
      </w:pPr>
      <w:r>
        <w:rPr>
          <w:sz w:val="24"/>
        </w:rPr>
        <w:t>Formda yer alan değerlendirmeler 26 Haziran 2024 tarihi mesai bitimine kadar mesleki çalışmanın</w:t>
      </w:r>
      <w:r>
        <w:rPr>
          <w:spacing w:val="80"/>
          <w:sz w:val="24"/>
        </w:rPr>
        <w:t> </w:t>
      </w:r>
      <w:r>
        <w:rPr>
          <w:sz w:val="24"/>
        </w:rPr>
        <w:t>yapıldığı okul/eğitim kurumu zümre başkanı koordinesinde veri.meb.gov.tr adresine işlenecektir.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5"/>
        <w:ind w:firstLine="0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048"/>
        <w:gridCol w:w="6909"/>
      </w:tblGrid>
      <w:tr>
        <w:trPr>
          <w:trHeight w:val="712" w:hRule="atLeast"/>
        </w:trPr>
        <w:tc>
          <w:tcPr>
            <w:tcW w:w="10456" w:type="dxa"/>
            <w:gridSpan w:val="3"/>
            <w:shd w:val="clear" w:color="auto" w:fill="E7E6E6"/>
          </w:tcPr>
          <w:p>
            <w:pPr>
              <w:pStyle w:val="TableParagraph"/>
              <w:spacing w:before="78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TÜRKİYE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YÜZYILI MAARİF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MODELİ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ORTAK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METİN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İNCELEME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>
        <w:trPr>
          <w:trHeight w:val="721" w:hRule="atLeast"/>
        </w:trPr>
        <w:tc>
          <w:tcPr>
            <w:tcW w:w="3547" w:type="dxa"/>
            <w:gridSpan w:val="2"/>
            <w:shd w:val="clear" w:color="auto" w:fill="BDD6EE"/>
          </w:tcPr>
          <w:p>
            <w:pPr>
              <w:pStyle w:val="TableParagraph"/>
              <w:spacing w:before="83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Öğretmen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Bilgileri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(T.C.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Kimlik Numarası, Adı, Soyadı, Branşı)</w:t>
            </w:r>
          </w:p>
        </w:tc>
        <w:tc>
          <w:tcPr>
            <w:tcW w:w="6909" w:type="dxa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12" w:hRule="atLeast"/>
        </w:trPr>
        <w:tc>
          <w:tcPr>
            <w:tcW w:w="10456" w:type="dxa"/>
            <w:gridSpan w:val="3"/>
            <w:shd w:val="clear" w:color="auto" w:fill="E7E6E6"/>
          </w:tcPr>
          <w:p>
            <w:pPr>
              <w:pStyle w:val="TableParagraph"/>
              <w:spacing w:before="227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TÜRKİYE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YÜZYILI MAARİF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MODELİ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ORTAK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METNİNE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BÖLÜMLER</w:t>
            </w:r>
          </w:p>
        </w:tc>
      </w:tr>
      <w:tr>
        <w:trPr>
          <w:trHeight w:val="827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ind w:left="107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Programlarının Perspektifi ve Genel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Amaçları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Ortak metinde belirtilen öğretim programlarının perspektifi ve genel amaçları bölümlerinde önemli gördüğünüz hususlar nelerdir?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Lütfen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kısaca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belirtiniz.</w:t>
            </w:r>
          </w:p>
        </w:tc>
      </w:tr>
      <w:tr>
        <w:trPr>
          <w:trHeight w:val="969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4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Profili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Programın hedeflediği öğrenci profili nedir? Programın ön gördüğü öğrenci profiline ilişkin en çok önemsediğiniz üç hedef ne olabilir?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Lütfen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özet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> belirtiniz.</w:t>
            </w:r>
          </w:p>
        </w:tc>
      </w:tr>
      <w:tr>
        <w:trPr>
          <w:trHeight w:val="981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46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7" w:type="dxa"/>
            <w:gridSpan w:val="2"/>
            <w:shd w:val="clear" w:color="auto" w:fill="E7E6E6"/>
          </w:tcPr>
          <w:p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Öğrenme-Öğretme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Süreç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Bileşenleri</w:t>
            </w:r>
          </w:p>
        </w:tc>
      </w:tr>
      <w:tr>
        <w:trPr>
          <w:trHeight w:val="551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62"/>
                <w:sz w:val="24"/>
              </w:rPr>
              <w:t> </w:t>
            </w:r>
            <w:r>
              <w:rPr>
                <w:b/>
                <w:sz w:val="24"/>
              </w:rPr>
              <w:t>Kavramsal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Beceriler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Programda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kavramsal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beceriler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nasıl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ele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alınmaktadır?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Lütfen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4"/>
                <w:sz w:val="24"/>
              </w:rPr>
              <w:t>özet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hâlinde </w:t>
            </w:r>
            <w:r>
              <w:rPr>
                <w:spacing w:val="-2"/>
                <w:sz w:val="24"/>
              </w:rPr>
              <w:t>yazınız.</w:t>
            </w:r>
          </w:p>
        </w:tc>
      </w:tr>
      <w:tr>
        <w:trPr>
          <w:trHeight w:val="841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5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Eğilimler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Eğilimler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bölümünde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belirtilen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hususlardan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öğrencilerinizde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sık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hangilerini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gözlemlediğinizi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birkaç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cümle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belirtiniz.</w:t>
            </w:r>
          </w:p>
        </w:tc>
      </w:tr>
      <w:tr>
        <w:trPr>
          <w:trHeight w:val="1103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5"/>
              <w:rPr>
                <w:sz w:val="24"/>
              </w:rPr>
            </w:pPr>
          </w:p>
          <w:p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z w:val="24"/>
              </w:rPr>
              <w:t>Öğrenme</w:t>
            </w:r>
            <w:r>
              <w:rPr>
                <w:b/>
                <w:spacing w:val="-2"/>
                <w:sz w:val="24"/>
              </w:rPr>
              <w:t> Çıktısı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Önceki programlarda “kazanım” yaklaşımı kullanılırken Türkiye Yüzyılı Maarif Modeli’nde “öğrenme çıktısı” yaklaşımı benimsenmiştir.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Kazanım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yaklaşımı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ile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öğrenme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çıktısı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2"/>
                <w:sz w:val="24"/>
              </w:rPr>
              <w:t>arasındaki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farklılıkları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kısaca</w:t>
            </w:r>
            <w:r>
              <w:rPr>
                <w:spacing w:val="-2"/>
                <w:sz w:val="24"/>
              </w:rPr>
              <w:t> özetleyiniz.</w:t>
            </w:r>
          </w:p>
        </w:tc>
      </w:tr>
      <w:tr>
        <w:trPr>
          <w:trHeight w:val="983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800" w:bottom="280" w:left="740" w:right="460"/>
        </w:sectPr>
      </w:pPr>
    </w:p>
    <w:p>
      <w:pPr>
        <w:pStyle w:val="BodyText"/>
        <w:spacing w:before="6"/>
        <w:ind w:firstLine="0"/>
        <w:rPr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048"/>
        <w:gridCol w:w="6909"/>
      </w:tblGrid>
      <w:tr>
        <w:trPr>
          <w:trHeight w:val="558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57" w:type="dxa"/>
            <w:gridSpan w:val="2"/>
            <w:shd w:val="clear" w:color="auto" w:fill="E7E6E6"/>
          </w:tcPr>
          <w:p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Programlar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Arası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Bileşenler</w:t>
            </w:r>
          </w:p>
        </w:tc>
      </w:tr>
      <w:tr>
        <w:trPr>
          <w:trHeight w:val="829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line="276" w:lineRule="exact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Sosyal-Duygusal Öğrenme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z w:val="24"/>
              </w:rPr>
              <w:t>Beceriler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2"/>
                <w:sz w:val="24"/>
              </w:rPr>
              <w:t>(SDB)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Sosyal-duygusal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öğrenme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becerilerinin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Türkiye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Yüzyılı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Maarif Modeli’nde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yer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almasının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öğrencilerin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gelişimi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açısından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2"/>
                <w:sz w:val="24"/>
              </w:rPr>
              <w:t>önemli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katkıları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sizce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olabilir?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Lütfen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özet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> belirtiniz.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3"/>
              <w:ind w:left="827" w:right="7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Erdem-Değer- Eylem Modeli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Erdem-Değer-Eylem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Modeli’nin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Türkiye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Yüzyılı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Maarif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Modeli’nde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yer almasının öğrencilerin gelişimi açısından sizce en önemli katkısı nedir? Lütfen kısaca belirtiniz.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5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Sistem</w:t>
            </w:r>
          </w:p>
          <w:p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Okuryazarlığı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okuryazarlığının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Türkiye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Yüzyılı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Maarif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Modeli’nde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nasıl işlendiğine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dair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değerlendirmeleriniz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nelerdir?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Lütfen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özet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hâlinde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belirtiniz.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Öğrenme Kanıtları (Ölçme ve Değerlendirme)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tabs>
                <w:tab w:pos="983" w:val="left" w:leader="none"/>
                <w:tab w:pos="1446" w:val="left" w:leader="none"/>
                <w:tab w:pos="3073" w:val="left" w:leader="none"/>
                <w:tab w:pos="4681" w:val="left" w:leader="none"/>
                <w:tab w:pos="5557" w:val="left" w:leader="none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Ölçme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değerlendirme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yaklaşımlarını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önceki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programlarla</w:t>
            </w:r>
          </w:p>
          <w:p>
            <w:pPr>
              <w:pStyle w:val="TableParagraph"/>
              <w:tabs>
                <w:tab w:pos="1686" w:val="left" w:leader="none"/>
                <w:tab w:pos="2653" w:val="left" w:leader="none"/>
                <w:tab w:pos="3582" w:val="left" w:leader="none"/>
                <w:tab w:pos="4444" w:val="left" w:leader="none"/>
                <w:tab w:pos="5776" w:val="left" w:leader="none"/>
                <w:tab w:pos="6572" w:val="left" w:leader="none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karşılaştırınız.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Türkiye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Yüzyılı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Maarif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Modeli’nde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ölçme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 </w:t>
            </w:r>
            <w:r>
              <w:rPr>
                <w:sz w:val="24"/>
              </w:rPr>
              <w:t>değerlendirme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uygulamalarının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farklı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yönlerini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özet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hâlinde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belirtiniz.</w:t>
            </w:r>
          </w:p>
        </w:tc>
      </w:tr>
      <w:tr>
        <w:trPr>
          <w:trHeight w:val="829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tabs>
                <w:tab w:pos="2258" w:val="left" w:leader="none"/>
                <w:tab w:pos="2538" w:val="left" w:leader="none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Öğretme-Öğrenme Yaşantıları</w:t>
            </w:r>
            <w:r>
              <w:rPr>
                <w:b/>
                <w:sz w:val="24"/>
              </w:rPr>
              <w:tab/>
              <w:tab/>
            </w:r>
            <w:r>
              <w:rPr>
                <w:b/>
                <w:spacing w:val="-4"/>
                <w:sz w:val="24"/>
              </w:rPr>
              <w:t>(Ön </w:t>
            </w:r>
            <w:r>
              <w:rPr>
                <w:b/>
                <w:spacing w:val="-2"/>
                <w:sz w:val="24"/>
              </w:rPr>
              <w:t>Değerlendirme,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Köprü </w:t>
            </w:r>
            <w:r>
              <w:rPr>
                <w:b/>
                <w:sz w:val="24"/>
              </w:rPr>
              <w:t>Kurma,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Öğretme-</w:t>
            </w:r>
            <w:r>
              <w:rPr>
                <w:b/>
                <w:spacing w:val="-2"/>
                <w:sz w:val="24"/>
              </w:rPr>
              <w:t>Öğrenme</w:t>
            </w:r>
          </w:p>
          <w:p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Uygulamaları)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spacing w:before="267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Türkiye Yüzyılı Maarif Modeli’nde öğretme-öğrenme yaşantıları kısmının dersin işlenişine sağlayacağı katkılar sizce neler olabilir? Kısaca belirtiniz.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Farklılaştırma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Farklılaştırma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türlerini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tartışınız.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Dersin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işlenişinde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zenginleştirme ve/veya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destekleme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gerektirecek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durumların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neler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olabileceğini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4"/>
                <w:sz w:val="24"/>
              </w:rPr>
              <w:t>özet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> belirtiniz.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9" w:type="dxa"/>
            <w:vMerge w:val="restart"/>
            <w:shd w:val="clear" w:color="auto" w:fill="E7E6E6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48" w:type="dxa"/>
            <w:shd w:val="clear" w:color="auto" w:fill="BDD6EE"/>
          </w:tcPr>
          <w:p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Temelli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Planlama</w:t>
            </w:r>
          </w:p>
        </w:tc>
        <w:tc>
          <w:tcPr>
            <w:tcW w:w="6909" w:type="dxa"/>
            <w:shd w:val="clear" w:color="auto" w:fill="BDD6EE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Yeni programda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okul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temelli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planlama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yapma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imkânı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bulunmaktadır.</w:t>
            </w:r>
          </w:p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bölümde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yapılan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açıklamaları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inceleyerek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eğitim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kurumu düzeyinde yapılabilecek birkaç örneği paylaşınız.</w:t>
            </w:r>
          </w:p>
        </w:tc>
      </w:tr>
      <w:tr>
        <w:trPr>
          <w:trHeight w:val="827" w:hRule="atLeast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38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9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59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3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819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31" w:right="104" w:hanging="36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dcterms:created xsi:type="dcterms:W3CDTF">2024-06-19T07:45:01Z</dcterms:created>
  <dcterms:modified xsi:type="dcterms:W3CDTF">2024-06-19T07:45:01Z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2024-06-19T00:00:00Z</vt:filetime>
  </property>
  <property fmtid="{D5CDD505-2E9C-101B-9397-08002B2CF9AE}" pid="5" name="Producer">
    <vt:lpwstr>iOS Version 17.5.1 (Build 21F90) Quartz PDFContext</vt:lpwstr>
  </property>
</Properties>
</file>